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1F" w:rsidRPr="00FF1F9F" w:rsidRDefault="00B8011F" w:rsidP="009E0E30">
      <w:pPr>
        <w:spacing w:before="312" w:after="312"/>
        <w:rPr>
          <w:rFonts w:ascii="宋体" w:eastAsia="黑体" w:hAnsi="宋体"/>
          <w:bCs/>
          <w:sz w:val="36"/>
          <w:szCs w:val="21"/>
        </w:rPr>
      </w:pPr>
    </w:p>
    <w:p w:rsidR="00B8011F" w:rsidRPr="00F5392D" w:rsidRDefault="00B8011F" w:rsidP="0029671B">
      <w:pPr>
        <w:spacing w:before="312" w:after="312"/>
        <w:jc w:val="center"/>
        <w:rPr>
          <w:rFonts w:ascii="宋体" w:eastAsia="黑体" w:hAnsi="宋体"/>
          <w:b/>
          <w:bCs/>
          <w:sz w:val="36"/>
          <w:szCs w:val="21"/>
        </w:rPr>
      </w:pPr>
      <w:r w:rsidRPr="00F5392D">
        <w:rPr>
          <w:rFonts w:ascii="宋体" w:eastAsia="黑体" w:hAnsi="宋体" w:hint="eastAsia"/>
          <w:b/>
          <w:bCs/>
          <w:sz w:val="36"/>
          <w:szCs w:val="21"/>
        </w:rPr>
        <w:t>西</w:t>
      </w:r>
      <w:r w:rsidRPr="00F5392D">
        <w:rPr>
          <w:rFonts w:ascii="宋体" w:eastAsia="黑体" w:hAnsi="宋体"/>
          <w:b/>
          <w:bCs/>
          <w:sz w:val="36"/>
          <w:szCs w:val="21"/>
        </w:rPr>
        <w:t xml:space="preserve"> </w:t>
      </w:r>
      <w:r w:rsidRPr="00F5392D">
        <w:rPr>
          <w:rFonts w:ascii="宋体" w:eastAsia="黑体" w:hAnsi="宋体" w:hint="eastAsia"/>
          <w:b/>
          <w:bCs/>
          <w:sz w:val="36"/>
          <w:szCs w:val="21"/>
        </w:rPr>
        <w:t>北</w:t>
      </w:r>
      <w:r w:rsidRPr="00F5392D">
        <w:rPr>
          <w:rFonts w:ascii="宋体" w:eastAsia="黑体" w:hAnsi="宋体"/>
          <w:b/>
          <w:bCs/>
          <w:sz w:val="36"/>
          <w:szCs w:val="21"/>
        </w:rPr>
        <w:t xml:space="preserve"> </w:t>
      </w:r>
      <w:r w:rsidRPr="00F5392D">
        <w:rPr>
          <w:rFonts w:ascii="宋体" w:eastAsia="黑体" w:hAnsi="宋体" w:hint="eastAsia"/>
          <w:b/>
          <w:bCs/>
          <w:sz w:val="36"/>
          <w:szCs w:val="21"/>
        </w:rPr>
        <w:t>大</w:t>
      </w:r>
      <w:r w:rsidRPr="00F5392D">
        <w:rPr>
          <w:rFonts w:ascii="宋体" w:eastAsia="黑体" w:hAnsi="宋体"/>
          <w:b/>
          <w:bCs/>
          <w:sz w:val="36"/>
          <w:szCs w:val="21"/>
        </w:rPr>
        <w:t xml:space="preserve"> </w:t>
      </w:r>
      <w:r w:rsidRPr="00F5392D">
        <w:rPr>
          <w:rFonts w:ascii="宋体" w:eastAsia="黑体" w:hAnsi="宋体" w:hint="eastAsia"/>
          <w:b/>
          <w:bCs/>
          <w:sz w:val="36"/>
          <w:szCs w:val="21"/>
        </w:rPr>
        <w:t>学</w:t>
      </w:r>
    </w:p>
    <w:p w:rsidR="00B8011F" w:rsidRDefault="00B8011F" w:rsidP="009E0E30">
      <w:pPr>
        <w:spacing w:before="312" w:after="312"/>
        <w:jc w:val="center"/>
        <w:rPr>
          <w:rFonts w:ascii="宋体" w:eastAsia="黑体" w:hAnsi="宋体"/>
          <w:b/>
          <w:bCs/>
          <w:sz w:val="36"/>
          <w:szCs w:val="21"/>
        </w:rPr>
      </w:pPr>
      <w:r w:rsidRPr="00F5392D">
        <w:rPr>
          <w:rFonts w:ascii="宋体" w:eastAsia="黑体" w:hAnsi="宋体" w:hint="eastAsia"/>
          <w:b/>
          <w:bCs/>
          <w:sz w:val="36"/>
          <w:szCs w:val="21"/>
        </w:rPr>
        <w:t>博</w:t>
      </w:r>
      <w:r w:rsidRPr="00F5392D">
        <w:rPr>
          <w:rFonts w:ascii="宋体" w:eastAsia="黑体" w:hAnsi="宋体"/>
          <w:b/>
          <w:bCs/>
          <w:sz w:val="36"/>
          <w:szCs w:val="21"/>
        </w:rPr>
        <w:t xml:space="preserve"> </w:t>
      </w:r>
      <w:r w:rsidRPr="00F5392D">
        <w:rPr>
          <w:rFonts w:ascii="宋体" w:eastAsia="黑体" w:hAnsi="宋体" w:hint="eastAsia"/>
          <w:b/>
          <w:bCs/>
          <w:sz w:val="36"/>
          <w:szCs w:val="21"/>
        </w:rPr>
        <w:t>士</w:t>
      </w:r>
      <w:r w:rsidRPr="00F5392D">
        <w:rPr>
          <w:rFonts w:ascii="宋体" w:eastAsia="黑体" w:hAnsi="宋体"/>
          <w:b/>
          <w:bCs/>
          <w:sz w:val="36"/>
          <w:szCs w:val="21"/>
        </w:rPr>
        <w:t xml:space="preserve"> </w:t>
      </w:r>
      <w:r w:rsidRPr="00F5392D">
        <w:rPr>
          <w:rFonts w:ascii="宋体" w:eastAsia="黑体" w:hAnsi="宋体" w:hint="eastAsia"/>
          <w:b/>
          <w:bCs/>
          <w:sz w:val="36"/>
          <w:szCs w:val="21"/>
        </w:rPr>
        <w:t>研</w:t>
      </w:r>
      <w:r w:rsidRPr="00F5392D">
        <w:rPr>
          <w:rFonts w:ascii="宋体" w:eastAsia="黑体" w:hAnsi="宋体"/>
          <w:b/>
          <w:bCs/>
          <w:sz w:val="36"/>
          <w:szCs w:val="21"/>
        </w:rPr>
        <w:t xml:space="preserve"> </w:t>
      </w:r>
      <w:r w:rsidRPr="00F5392D">
        <w:rPr>
          <w:rFonts w:ascii="宋体" w:eastAsia="黑体" w:hAnsi="宋体" w:hint="eastAsia"/>
          <w:b/>
          <w:bCs/>
          <w:sz w:val="36"/>
          <w:szCs w:val="21"/>
        </w:rPr>
        <w:t>究</w:t>
      </w:r>
      <w:r w:rsidRPr="00F5392D">
        <w:rPr>
          <w:rFonts w:ascii="宋体" w:eastAsia="黑体" w:hAnsi="宋体"/>
          <w:b/>
          <w:bCs/>
          <w:sz w:val="36"/>
          <w:szCs w:val="21"/>
        </w:rPr>
        <w:t xml:space="preserve"> </w:t>
      </w:r>
      <w:r w:rsidRPr="00F5392D">
        <w:rPr>
          <w:rFonts w:ascii="宋体" w:eastAsia="黑体" w:hAnsi="宋体" w:hint="eastAsia"/>
          <w:b/>
          <w:bCs/>
          <w:sz w:val="36"/>
          <w:szCs w:val="21"/>
        </w:rPr>
        <w:t>生</w:t>
      </w:r>
      <w:r w:rsidRPr="00F5392D">
        <w:rPr>
          <w:rFonts w:ascii="宋体" w:eastAsia="黑体" w:hAnsi="宋体"/>
          <w:b/>
          <w:bCs/>
          <w:sz w:val="36"/>
          <w:szCs w:val="21"/>
        </w:rPr>
        <w:t xml:space="preserve"> </w:t>
      </w:r>
      <w:r w:rsidRPr="00F5392D">
        <w:rPr>
          <w:rFonts w:ascii="宋体" w:eastAsia="黑体" w:hAnsi="宋体" w:hint="eastAsia"/>
          <w:b/>
          <w:bCs/>
          <w:sz w:val="36"/>
          <w:szCs w:val="21"/>
        </w:rPr>
        <w:t>培</w:t>
      </w:r>
      <w:r w:rsidRPr="00F5392D">
        <w:rPr>
          <w:rFonts w:ascii="宋体" w:eastAsia="黑体" w:hAnsi="宋体"/>
          <w:b/>
          <w:bCs/>
          <w:sz w:val="36"/>
          <w:szCs w:val="21"/>
        </w:rPr>
        <w:t xml:space="preserve"> </w:t>
      </w:r>
      <w:r w:rsidRPr="00F5392D">
        <w:rPr>
          <w:rFonts w:ascii="宋体" w:eastAsia="黑体" w:hAnsi="宋体" w:hint="eastAsia"/>
          <w:b/>
          <w:bCs/>
          <w:sz w:val="36"/>
          <w:szCs w:val="21"/>
        </w:rPr>
        <w:t>养</w:t>
      </w:r>
      <w:r w:rsidRPr="00F5392D">
        <w:rPr>
          <w:rFonts w:ascii="宋体" w:eastAsia="黑体" w:hAnsi="宋体"/>
          <w:b/>
          <w:bCs/>
          <w:sz w:val="36"/>
          <w:szCs w:val="21"/>
        </w:rPr>
        <w:t xml:space="preserve"> </w:t>
      </w:r>
      <w:r w:rsidRPr="00F5392D">
        <w:rPr>
          <w:rFonts w:ascii="宋体" w:eastAsia="黑体" w:hAnsi="宋体" w:hint="eastAsia"/>
          <w:b/>
          <w:bCs/>
          <w:sz w:val="36"/>
          <w:szCs w:val="21"/>
        </w:rPr>
        <w:t>方</w:t>
      </w:r>
      <w:r w:rsidRPr="00F5392D">
        <w:rPr>
          <w:rFonts w:ascii="宋体" w:eastAsia="黑体" w:hAnsi="宋体"/>
          <w:b/>
          <w:bCs/>
          <w:sz w:val="36"/>
          <w:szCs w:val="21"/>
        </w:rPr>
        <w:t xml:space="preserve"> </w:t>
      </w:r>
      <w:r w:rsidRPr="00F5392D">
        <w:rPr>
          <w:rFonts w:ascii="宋体" w:eastAsia="黑体" w:hAnsi="宋体" w:hint="eastAsia"/>
          <w:b/>
          <w:bCs/>
          <w:sz w:val="36"/>
          <w:szCs w:val="21"/>
        </w:rPr>
        <w:t>案</w:t>
      </w:r>
    </w:p>
    <w:p w:rsidR="00B8011F" w:rsidRPr="009E0E30" w:rsidRDefault="00B8011F" w:rsidP="009E0E30">
      <w:pPr>
        <w:spacing w:before="312" w:after="312"/>
        <w:jc w:val="center"/>
        <w:rPr>
          <w:rFonts w:ascii="宋体" w:eastAsia="黑体" w:hAnsi="宋体"/>
          <w:b/>
          <w:bCs/>
          <w:sz w:val="36"/>
          <w:szCs w:val="21"/>
        </w:rPr>
      </w:pPr>
    </w:p>
    <w:tbl>
      <w:tblPr>
        <w:tblW w:w="4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4"/>
        <w:gridCol w:w="3664"/>
      </w:tblGrid>
      <w:tr w:rsidR="00B8011F" w:rsidRPr="009617E4" w:rsidTr="00542F07">
        <w:trPr>
          <w:trHeight w:hRule="exact" w:val="680"/>
          <w:jc w:val="center"/>
        </w:trPr>
        <w:tc>
          <w:tcPr>
            <w:tcW w:w="3737" w:type="dxa"/>
            <w:vAlign w:val="center"/>
          </w:tcPr>
          <w:p w:rsidR="00B8011F" w:rsidRPr="009617E4" w:rsidRDefault="00B8011F" w:rsidP="00542F07">
            <w:pPr>
              <w:spacing w:line="400" w:lineRule="exact"/>
              <w:jc w:val="center"/>
              <w:rPr>
                <w:rFonts w:ascii="黑体" w:eastAsia="黑体" w:hAnsi="宋体"/>
                <w:sz w:val="28"/>
                <w:szCs w:val="28"/>
              </w:rPr>
            </w:pPr>
            <w:r w:rsidRPr="009617E4">
              <w:rPr>
                <w:rFonts w:ascii="黑体" w:eastAsia="黑体" w:hAnsi="宋体" w:hint="eastAsia"/>
                <w:sz w:val="28"/>
                <w:szCs w:val="28"/>
              </w:rPr>
              <w:t>一级学科名称</w:t>
            </w:r>
          </w:p>
        </w:tc>
        <w:tc>
          <w:tcPr>
            <w:tcW w:w="3741" w:type="dxa"/>
            <w:vAlign w:val="center"/>
          </w:tcPr>
          <w:p w:rsidR="00B8011F" w:rsidRPr="009617E4" w:rsidRDefault="00B8011F" w:rsidP="00542F07">
            <w:pPr>
              <w:spacing w:line="400" w:lineRule="exact"/>
              <w:jc w:val="center"/>
              <w:rPr>
                <w:rFonts w:ascii="黑体" w:eastAsia="黑体" w:hAnsi="宋体"/>
                <w:sz w:val="28"/>
                <w:szCs w:val="28"/>
              </w:rPr>
            </w:pPr>
            <w:r>
              <w:rPr>
                <w:rFonts w:ascii="黑体" w:eastAsia="黑体" w:hAnsi="宋体" w:hint="eastAsia"/>
                <w:sz w:val="28"/>
                <w:szCs w:val="28"/>
              </w:rPr>
              <w:t>理论经济学</w:t>
            </w:r>
          </w:p>
        </w:tc>
      </w:tr>
      <w:tr w:rsidR="00B8011F" w:rsidRPr="009617E4" w:rsidTr="00542F07">
        <w:trPr>
          <w:trHeight w:hRule="exact" w:val="680"/>
          <w:jc w:val="center"/>
        </w:trPr>
        <w:tc>
          <w:tcPr>
            <w:tcW w:w="3737" w:type="dxa"/>
            <w:vAlign w:val="center"/>
          </w:tcPr>
          <w:p w:rsidR="00B8011F" w:rsidRPr="009617E4" w:rsidRDefault="00B8011F" w:rsidP="00542F07">
            <w:pPr>
              <w:spacing w:line="400" w:lineRule="exact"/>
              <w:jc w:val="center"/>
              <w:rPr>
                <w:rFonts w:ascii="黑体" w:eastAsia="黑体" w:hAnsi="宋体"/>
                <w:sz w:val="28"/>
                <w:szCs w:val="28"/>
              </w:rPr>
            </w:pPr>
            <w:r w:rsidRPr="009617E4">
              <w:rPr>
                <w:rFonts w:ascii="黑体" w:eastAsia="黑体" w:hAnsi="宋体" w:hint="eastAsia"/>
                <w:sz w:val="28"/>
                <w:szCs w:val="28"/>
              </w:rPr>
              <w:t>一级学科代码</w:t>
            </w:r>
          </w:p>
        </w:tc>
        <w:tc>
          <w:tcPr>
            <w:tcW w:w="3741" w:type="dxa"/>
            <w:vAlign w:val="center"/>
          </w:tcPr>
          <w:p w:rsidR="00B8011F" w:rsidRPr="009617E4" w:rsidRDefault="00B8011F" w:rsidP="00542F07">
            <w:pPr>
              <w:spacing w:line="400" w:lineRule="exact"/>
              <w:jc w:val="center"/>
              <w:rPr>
                <w:rFonts w:ascii="黑体" w:eastAsia="黑体" w:hAnsi="宋体"/>
                <w:sz w:val="28"/>
                <w:szCs w:val="28"/>
              </w:rPr>
            </w:pPr>
            <w:r>
              <w:rPr>
                <w:rFonts w:ascii="黑体" w:eastAsia="黑体" w:hAnsi="宋体"/>
                <w:sz w:val="28"/>
                <w:szCs w:val="28"/>
              </w:rPr>
              <w:t>0201</w:t>
            </w:r>
          </w:p>
        </w:tc>
      </w:tr>
      <w:tr w:rsidR="00B8011F" w:rsidRPr="009617E4" w:rsidTr="007A11C8">
        <w:trPr>
          <w:trHeight w:hRule="exact" w:val="675"/>
          <w:jc w:val="center"/>
        </w:trPr>
        <w:tc>
          <w:tcPr>
            <w:tcW w:w="3737" w:type="dxa"/>
            <w:vAlign w:val="center"/>
          </w:tcPr>
          <w:p w:rsidR="00B8011F" w:rsidRPr="009617E4" w:rsidRDefault="00B8011F" w:rsidP="00542F07">
            <w:pPr>
              <w:spacing w:line="400" w:lineRule="exact"/>
              <w:jc w:val="center"/>
              <w:rPr>
                <w:rFonts w:ascii="黑体" w:eastAsia="黑体" w:hAnsi="宋体"/>
                <w:sz w:val="28"/>
                <w:szCs w:val="28"/>
              </w:rPr>
            </w:pPr>
            <w:r>
              <w:rPr>
                <w:rFonts w:ascii="黑体" w:eastAsia="黑体" w:hAnsi="宋体" w:hint="eastAsia"/>
                <w:sz w:val="28"/>
                <w:szCs w:val="28"/>
              </w:rPr>
              <w:t>二</w:t>
            </w:r>
            <w:r w:rsidRPr="009617E4">
              <w:rPr>
                <w:rFonts w:ascii="黑体" w:eastAsia="黑体" w:hAnsi="宋体" w:hint="eastAsia"/>
                <w:sz w:val="28"/>
                <w:szCs w:val="28"/>
              </w:rPr>
              <w:t>级学科名称</w:t>
            </w:r>
          </w:p>
        </w:tc>
        <w:tc>
          <w:tcPr>
            <w:tcW w:w="3741" w:type="dxa"/>
            <w:vAlign w:val="center"/>
          </w:tcPr>
          <w:p w:rsidR="00B8011F" w:rsidRPr="00100C60" w:rsidRDefault="00B8011F" w:rsidP="00542F07">
            <w:pPr>
              <w:spacing w:line="400" w:lineRule="exact"/>
              <w:jc w:val="center"/>
              <w:rPr>
                <w:rFonts w:ascii="黑体" w:eastAsia="黑体" w:hAnsi="宋体"/>
                <w:sz w:val="28"/>
                <w:szCs w:val="28"/>
              </w:rPr>
            </w:pPr>
            <w:r>
              <w:rPr>
                <w:rFonts w:ascii="黑体" w:eastAsia="黑体" w:hAnsi="宋体" w:hint="eastAsia"/>
                <w:sz w:val="28"/>
                <w:szCs w:val="28"/>
              </w:rPr>
              <w:t>公共经济学</w:t>
            </w:r>
          </w:p>
        </w:tc>
      </w:tr>
      <w:tr w:rsidR="00B8011F" w:rsidRPr="009617E4" w:rsidTr="007A11C8">
        <w:trPr>
          <w:trHeight w:hRule="exact" w:val="613"/>
          <w:jc w:val="center"/>
        </w:trPr>
        <w:tc>
          <w:tcPr>
            <w:tcW w:w="3737" w:type="dxa"/>
            <w:vAlign w:val="center"/>
          </w:tcPr>
          <w:p w:rsidR="00B8011F" w:rsidRPr="009617E4" w:rsidRDefault="00B8011F" w:rsidP="00542F07">
            <w:pPr>
              <w:spacing w:line="400" w:lineRule="exact"/>
              <w:jc w:val="center"/>
              <w:rPr>
                <w:rFonts w:ascii="黑体" w:eastAsia="黑体" w:hAnsi="宋体"/>
                <w:sz w:val="28"/>
                <w:szCs w:val="28"/>
              </w:rPr>
            </w:pPr>
            <w:r>
              <w:rPr>
                <w:rFonts w:ascii="黑体" w:eastAsia="黑体" w:hAnsi="宋体" w:hint="eastAsia"/>
                <w:sz w:val="28"/>
                <w:szCs w:val="28"/>
              </w:rPr>
              <w:t>二</w:t>
            </w:r>
            <w:r w:rsidRPr="009617E4">
              <w:rPr>
                <w:rFonts w:ascii="黑体" w:eastAsia="黑体" w:hAnsi="宋体" w:hint="eastAsia"/>
                <w:sz w:val="28"/>
                <w:szCs w:val="28"/>
              </w:rPr>
              <w:t>级学科代码</w:t>
            </w:r>
          </w:p>
        </w:tc>
        <w:tc>
          <w:tcPr>
            <w:tcW w:w="3741" w:type="dxa"/>
            <w:vAlign w:val="center"/>
          </w:tcPr>
          <w:p w:rsidR="00B8011F" w:rsidRPr="009617E4" w:rsidRDefault="00B8011F" w:rsidP="00542F07">
            <w:pPr>
              <w:spacing w:line="400" w:lineRule="exact"/>
              <w:jc w:val="center"/>
              <w:rPr>
                <w:rFonts w:ascii="黑体" w:eastAsia="黑体" w:hAnsi="宋体"/>
                <w:sz w:val="28"/>
                <w:szCs w:val="28"/>
              </w:rPr>
            </w:pPr>
            <w:r>
              <w:rPr>
                <w:rFonts w:ascii="黑体" w:eastAsia="黑体" w:hAnsi="宋体"/>
                <w:sz w:val="28"/>
                <w:szCs w:val="28"/>
              </w:rPr>
              <w:t>020124</w:t>
            </w:r>
          </w:p>
        </w:tc>
      </w:tr>
      <w:tr w:rsidR="00B8011F" w:rsidRPr="009617E4" w:rsidTr="00542F07">
        <w:trPr>
          <w:trHeight w:hRule="exact" w:val="680"/>
          <w:jc w:val="center"/>
        </w:trPr>
        <w:tc>
          <w:tcPr>
            <w:tcW w:w="3737" w:type="dxa"/>
            <w:vAlign w:val="center"/>
          </w:tcPr>
          <w:p w:rsidR="00B8011F" w:rsidRPr="009617E4" w:rsidRDefault="00B8011F" w:rsidP="00542F07">
            <w:pPr>
              <w:spacing w:line="400" w:lineRule="exact"/>
              <w:jc w:val="center"/>
              <w:rPr>
                <w:rFonts w:ascii="黑体" w:eastAsia="黑体" w:hAnsi="宋体"/>
                <w:sz w:val="28"/>
                <w:szCs w:val="28"/>
              </w:rPr>
            </w:pPr>
            <w:r w:rsidRPr="009617E4">
              <w:rPr>
                <w:rFonts w:ascii="黑体" w:eastAsia="黑体" w:hAnsi="宋体" w:hint="eastAsia"/>
                <w:sz w:val="28"/>
                <w:szCs w:val="28"/>
              </w:rPr>
              <w:t>培养单位名称</w:t>
            </w:r>
          </w:p>
        </w:tc>
        <w:tc>
          <w:tcPr>
            <w:tcW w:w="3741" w:type="dxa"/>
            <w:vAlign w:val="center"/>
          </w:tcPr>
          <w:p w:rsidR="00B8011F" w:rsidRPr="009617E4" w:rsidRDefault="00B8011F" w:rsidP="00542F07">
            <w:pPr>
              <w:spacing w:line="400" w:lineRule="exact"/>
              <w:jc w:val="center"/>
              <w:rPr>
                <w:rFonts w:ascii="黑体" w:eastAsia="黑体" w:hAnsi="宋体"/>
                <w:sz w:val="28"/>
                <w:szCs w:val="28"/>
              </w:rPr>
            </w:pPr>
            <w:r>
              <w:rPr>
                <w:rFonts w:ascii="黑体" w:eastAsia="黑体" w:hAnsi="宋体" w:hint="eastAsia"/>
                <w:sz w:val="28"/>
                <w:szCs w:val="28"/>
              </w:rPr>
              <w:t>公共管理学院</w:t>
            </w:r>
          </w:p>
        </w:tc>
      </w:tr>
      <w:tr w:rsidR="00B8011F" w:rsidRPr="009617E4" w:rsidTr="00542F07">
        <w:trPr>
          <w:trHeight w:hRule="exact" w:val="680"/>
          <w:jc w:val="center"/>
        </w:trPr>
        <w:tc>
          <w:tcPr>
            <w:tcW w:w="3737" w:type="dxa"/>
            <w:vAlign w:val="center"/>
          </w:tcPr>
          <w:p w:rsidR="00B8011F" w:rsidRPr="009617E4" w:rsidRDefault="00B8011F" w:rsidP="00542F07">
            <w:pPr>
              <w:spacing w:line="400" w:lineRule="exact"/>
              <w:jc w:val="center"/>
              <w:rPr>
                <w:rFonts w:ascii="黑体" w:eastAsia="黑体" w:hAnsi="宋体"/>
                <w:sz w:val="28"/>
                <w:szCs w:val="28"/>
              </w:rPr>
            </w:pPr>
            <w:r w:rsidRPr="009617E4">
              <w:rPr>
                <w:rFonts w:ascii="黑体" w:eastAsia="黑体" w:hAnsi="宋体" w:hint="eastAsia"/>
                <w:sz w:val="28"/>
                <w:szCs w:val="28"/>
              </w:rPr>
              <w:t>培养单位代码</w:t>
            </w:r>
          </w:p>
        </w:tc>
        <w:tc>
          <w:tcPr>
            <w:tcW w:w="3741" w:type="dxa"/>
            <w:vAlign w:val="center"/>
          </w:tcPr>
          <w:p w:rsidR="00B8011F" w:rsidRPr="009617E4" w:rsidRDefault="00B8011F" w:rsidP="00542F07">
            <w:pPr>
              <w:spacing w:line="400" w:lineRule="exact"/>
              <w:jc w:val="center"/>
              <w:rPr>
                <w:rFonts w:ascii="黑体" w:eastAsia="黑体" w:hAnsi="宋体"/>
                <w:sz w:val="28"/>
                <w:szCs w:val="28"/>
              </w:rPr>
            </w:pPr>
            <w:r>
              <w:rPr>
                <w:rFonts w:ascii="黑体" w:eastAsia="黑体" w:hAnsi="宋体"/>
                <w:sz w:val="28"/>
                <w:szCs w:val="28"/>
              </w:rPr>
              <w:t>001</w:t>
            </w:r>
          </w:p>
        </w:tc>
      </w:tr>
    </w:tbl>
    <w:p w:rsidR="00B8011F" w:rsidRPr="00FF1F9F" w:rsidRDefault="00B8011F" w:rsidP="00B8011F">
      <w:pPr>
        <w:spacing w:line="400" w:lineRule="exact"/>
        <w:ind w:firstLineChars="200" w:firstLine="31680"/>
        <w:rPr>
          <w:rFonts w:ascii="宋体"/>
          <w:szCs w:val="21"/>
        </w:rPr>
      </w:pPr>
    </w:p>
    <w:p w:rsidR="00B8011F" w:rsidRPr="002542A5" w:rsidRDefault="00B8011F" w:rsidP="004009A2">
      <w:pPr>
        <w:pStyle w:val="2202022"/>
        <w:spacing w:before="156" w:after="156"/>
        <w:ind w:firstLine="31680"/>
      </w:pPr>
      <w:r w:rsidRPr="00FF1F9F">
        <w:br w:type="page"/>
      </w:r>
      <w:r w:rsidRPr="002542A5">
        <w:rPr>
          <w:rFonts w:hint="eastAsia"/>
        </w:rPr>
        <w:t>一、学科简介</w:t>
      </w:r>
    </w:p>
    <w:p w:rsidR="00B8011F" w:rsidRDefault="00B8011F" w:rsidP="005034E7">
      <w:pPr>
        <w:spacing w:line="360" w:lineRule="auto"/>
        <w:ind w:firstLine="420"/>
        <w:rPr>
          <w:rFonts w:ascii="宋体"/>
          <w:szCs w:val="21"/>
        </w:rPr>
      </w:pPr>
      <w:r>
        <w:rPr>
          <w:rFonts w:ascii="宋体" w:hAnsi="宋体" w:hint="eastAsia"/>
          <w:szCs w:val="21"/>
        </w:rPr>
        <w:t>我院公共经济学博士点建立于</w:t>
      </w:r>
      <w:r>
        <w:rPr>
          <w:rFonts w:ascii="宋体" w:hAnsi="宋体"/>
          <w:szCs w:val="21"/>
        </w:rPr>
        <w:t>2011</w:t>
      </w:r>
      <w:r>
        <w:rPr>
          <w:rFonts w:ascii="宋体" w:hAnsi="宋体" w:hint="eastAsia"/>
          <w:szCs w:val="21"/>
        </w:rPr>
        <w:t>年，现有</w:t>
      </w:r>
      <w:r>
        <w:rPr>
          <w:rFonts w:ascii="宋体" w:hAnsi="宋体"/>
          <w:szCs w:val="21"/>
        </w:rPr>
        <w:t>5</w:t>
      </w:r>
      <w:r>
        <w:rPr>
          <w:rFonts w:ascii="宋体" w:hAnsi="宋体" w:hint="eastAsia"/>
          <w:szCs w:val="21"/>
        </w:rPr>
        <w:t>位导师，其中还聘请陕西省社会科学院院长做为我院公共经济学博士点的兼职导师，已培养博士生</w:t>
      </w:r>
      <w:r>
        <w:rPr>
          <w:rFonts w:ascii="宋体" w:hAnsi="宋体"/>
          <w:szCs w:val="21"/>
        </w:rPr>
        <w:t>19</w:t>
      </w:r>
      <w:r>
        <w:rPr>
          <w:rFonts w:ascii="宋体" w:hAnsi="宋体" w:hint="eastAsia"/>
          <w:szCs w:val="21"/>
        </w:rPr>
        <w:t>名。本学科点的博士生导师承担国家级、省部级课题</w:t>
      </w:r>
      <w:r>
        <w:rPr>
          <w:rFonts w:ascii="宋体" w:hAnsi="宋体"/>
          <w:szCs w:val="21"/>
        </w:rPr>
        <w:t>20</w:t>
      </w:r>
      <w:r>
        <w:rPr>
          <w:rFonts w:ascii="宋体" w:hAnsi="宋体" w:hint="eastAsia"/>
          <w:szCs w:val="21"/>
        </w:rPr>
        <w:t>余项。其中，</w:t>
      </w:r>
      <w:r w:rsidRPr="00B44438">
        <w:rPr>
          <w:rFonts w:ascii="宋体" w:hAnsi="宋体" w:hint="eastAsia"/>
          <w:szCs w:val="21"/>
        </w:rPr>
        <w:t>我院</w:t>
      </w:r>
      <w:r>
        <w:rPr>
          <w:rFonts w:ascii="宋体" w:hAnsi="宋体" w:hint="eastAsia"/>
          <w:szCs w:val="21"/>
        </w:rPr>
        <w:t>博士生导师</w:t>
      </w:r>
      <w:r w:rsidRPr="00B44438">
        <w:rPr>
          <w:rFonts w:ascii="宋体" w:hAnsi="宋体" w:hint="eastAsia"/>
          <w:szCs w:val="21"/>
        </w:rPr>
        <w:t>席恒教授作为首席专家</w:t>
      </w:r>
      <w:r>
        <w:rPr>
          <w:rFonts w:ascii="宋体" w:hAnsi="宋体" w:hint="eastAsia"/>
          <w:szCs w:val="21"/>
        </w:rPr>
        <w:t>中</w:t>
      </w:r>
      <w:r w:rsidRPr="00B44438">
        <w:rPr>
          <w:rFonts w:ascii="宋体" w:hAnsi="宋体" w:hint="eastAsia"/>
          <w:szCs w:val="21"/>
        </w:rPr>
        <w:t>标的《渐进式延迟退休年龄政策的社会经济效应研究》</w:t>
      </w:r>
      <w:r>
        <w:rPr>
          <w:rFonts w:ascii="宋体" w:hAnsi="宋体" w:hint="eastAsia"/>
          <w:szCs w:val="21"/>
        </w:rPr>
        <w:t>国家社会科学基金重大</w:t>
      </w:r>
      <w:r w:rsidRPr="00B44438">
        <w:rPr>
          <w:rFonts w:ascii="宋体" w:hAnsi="宋体" w:hint="eastAsia"/>
          <w:szCs w:val="21"/>
        </w:rPr>
        <w:t>项目资助额度为</w:t>
      </w:r>
      <w:r w:rsidRPr="00B44438">
        <w:rPr>
          <w:rFonts w:ascii="宋体" w:hAnsi="宋体"/>
          <w:szCs w:val="21"/>
        </w:rPr>
        <w:t>80</w:t>
      </w:r>
      <w:r w:rsidRPr="00B44438">
        <w:rPr>
          <w:rFonts w:ascii="宋体" w:hAnsi="宋体" w:hint="eastAsia"/>
          <w:szCs w:val="21"/>
        </w:rPr>
        <w:t>万元。</w:t>
      </w:r>
    </w:p>
    <w:p w:rsidR="00B8011F" w:rsidRPr="00FF1F9F" w:rsidRDefault="00B8011F" w:rsidP="004009A2">
      <w:pPr>
        <w:pStyle w:val="2202022"/>
        <w:spacing w:before="156" w:after="156"/>
        <w:ind w:firstLine="31680"/>
      </w:pPr>
      <w:r>
        <w:rPr>
          <w:rFonts w:hint="eastAsia"/>
        </w:rPr>
        <w:t>二</w:t>
      </w:r>
      <w:r w:rsidRPr="00FF1F9F">
        <w:rPr>
          <w:rFonts w:hint="eastAsia"/>
        </w:rPr>
        <w:t>、培养目标</w:t>
      </w:r>
    </w:p>
    <w:p w:rsidR="00B8011F" w:rsidRPr="002542A5" w:rsidRDefault="00B8011F" w:rsidP="00233C19">
      <w:pPr>
        <w:spacing w:line="360" w:lineRule="auto"/>
        <w:ind w:firstLine="420"/>
        <w:rPr>
          <w:rFonts w:ascii="宋体"/>
          <w:szCs w:val="21"/>
        </w:rPr>
      </w:pPr>
      <w:r w:rsidRPr="00F8564B">
        <w:rPr>
          <w:rFonts w:ascii="宋体" w:hAnsi="宋体" w:hint="eastAsia"/>
          <w:szCs w:val="21"/>
        </w:rPr>
        <w:t>秉承西北大学“公、诚、勤、朴”校训，爱国爱校，德、智、体、能全面发展；具有扎实、宽广的理论基础，掌握系统、深入的专业知识，熟悉本学科的发展历程及前沿动态；至少熟练掌握一门外国语，具有阅读本专业该语种外文资料、应用该语种进行写作和进行国际学术交流的能力；具有独立从事科学研究工作和承担专业技术工作的能力，在科学研究中能遵守学术道德规范，有献身于科学的事业心、合作精神和创新精神，能在科学研究或专业技术上做出创造性成果；培养学术型和应用型两类人才，使以学术型为主的学生毕业后能独立从事本专业的理论教学和研究工作，以应用型为主的学生毕业后能胜任该专业领域的技术或管理工作，并成为业务骨干。</w:t>
      </w:r>
    </w:p>
    <w:p w:rsidR="00B8011F" w:rsidRPr="00147E1C" w:rsidRDefault="00B8011F" w:rsidP="004009A2">
      <w:pPr>
        <w:pStyle w:val="2202022"/>
        <w:spacing w:before="156" w:after="156"/>
        <w:ind w:firstLine="31680"/>
      </w:pPr>
      <w:r w:rsidRPr="00147E1C">
        <w:rPr>
          <w:rFonts w:hint="eastAsia"/>
        </w:rPr>
        <w:t>三、主要研究方向</w:t>
      </w:r>
    </w:p>
    <w:p w:rsidR="00B8011F" w:rsidRPr="002542A5" w:rsidRDefault="00B8011F" w:rsidP="009E0E30">
      <w:pPr>
        <w:spacing w:line="360" w:lineRule="auto"/>
        <w:ind w:firstLine="420"/>
        <w:rPr>
          <w:rFonts w:ascii="宋体"/>
          <w:color w:val="000000"/>
        </w:rPr>
      </w:pPr>
      <w:r w:rsidRPr="002542A5">
        <w:rPr>
          <w:rFonts w:ascii="宋体" w:hAnsi="宋体" w:hint="eastAsia"/>
          <w:color w:val="000000"/>
        </w:rPr>
        <w:t>本学科主要研究领域有：</w:t>
      </w:r>
      <w:r>
        <w:rPr>
          <w:rFonts w:ascii="宋体" w:hAnsi="宋体" w:hint="eastAsia"/>
          <w:color w:val="000000"/>
        </w:rPr>
        <w:t>微观经济学、经济学方法论、社会保障经济研究、地方政府经济研究、公共经济学文献</w:t>
      </w:r>
      <w:r w:rsidRPr="002542A5">
        <w:rPr>
          <w:rFonts w:ascii="宋体" w:hAnsi="宋体" w:hint="eastAsia"/>
          <w:color w:val="000000"/>
        </w:rPr>
        <w:t>等方向进行研究</w:t>
      </w:r>
      <w:r>
        <w:rPr>
          <w:rFonts w:ascii="宋体" w:hAnsi="宋体" w:hint="eastAsia"/>
          <w:color w:val="000000"/>
        </w:rPr>
        <w:t>。</w:t>
      </w:r>
    </w:p>
    <w:p w:rsidR="00B8011F" w:rsidRPr="00FF1F9F" w:rsidRDefault="00B8011F" w:rsidP="004009A2">
      <w:pPr>
        <w:pStyle w:val="2202022"/>
        <w:spacing w:before="156" w:after="156"/>
        <w:ind w:firstLine="31680"/>
      </w:pPr>
      <w:r>
        <w:rPr>
          <w:rFonts w:hint="eastAsia"/>
        </w:rPr>
        <w:t>四</w:t>
      </w:r>
      <w:r w:rsidRPr="00FF1F9F">
        <w:rPr>
          <w:rFonts w:hint="eastAsia"/>
        </w:rPr>
        <w:t>、学制和学习年限</w:t>
      </w:r>
    </w:p>
    <w:p w:rsidR="00B8011F" w:rsidRDefault="00B8011F" w:rsidP="004009A2">
      <w:pPr>
        <w:spacing w:line="288" w:lineRule="auto"/>
        <w:ind w:firstLineChars="200" w:firstLine="31680"/>
        <w:rPr>
          <w:rFonts w:hAnsi="宋体"/>
          <w:szCs w:val="21"/>
        </w:rPr>
      </w:pPr>
      <w:r>
        <w:rPr>
          <w:rFonts w:hAnsi="宋体" w:hint="eastAsia"/>
          <w:szCs w:val="21"/>
        </w:rPr>
        <w:t>一般</w:t>
      </w:r>
      <w:r>
        <w:rPr>
          <w:rFonts w:hint="eastAsia"/>
        </w:rPr>
        <w:t>博士研究生基本学制为三年，在职学习时间最短为四年，累计学习年限最长为六年。</w:t>
      </w:r>
    </w:p>
    <w:p w:rsidR="00B8011F" w:rsidRDefault="00B8011F" w:rsidP="004009A2">
      <w:pPr>
        <w:pStyle w:val="2202022"/>
        <w:spacing w:before="156" w:after="156"/>
        <w:ind w:firstLine="31680"/>
      </w:pPr>
      <w:r>
        <w:rPr>
          <w:rFonts w:hint="eastAsia"/>
        </w:rPr>
        <w:t>五</w:t>
      </w:r>
      <w:r w:rsidRPr="00FF1F9F">
        <w:rPr>
          <w:rFonts w:hint="eastAsia"/>
        </w:rPr>
        <w:t>、学分要求</w:t>
      </w:r>
    </w:p>
    <w:tbl>
      <w:tblPr>
        <w:tblW w:w="8131"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7"/>
        <w:gridCol w:w="1735"/>
        <w:gridCol w:w="2285"/>
        <w:gridCol w:w="2394"/>
      </w:tblGrid>
      <w:tr w:rsidR="00B8011F" w:rsidRPr="00432582" w:rsidTr="00616763">
        <w:trPr>
          <w:trHeight w:val="514"/>
          <w:jc w:val="center"/>
        </w:trPr>
        <w:tc>
          <w:tcPr>
            <w:tcW w:w="1717" w:type="dxa"/>
            <w:vAlign w:val="center"/>
          </w:tcPr>
          <w:p w:rsidR="00B8011F" w:rsidRPr="00432582" w:rsidRDefault="00B8011F" w:rsidP="003B620F">
            <w:pPr>
              <w:spacing w:line="240" w:lineRule="exact"/>
              <w:jc w:val="center"/>
              <w:rPr>
                <w:rFonts w:ascii="宋体"/>
                <w:b/>
                <w:szCs w:val="21"/>
              </w:rPr>
            </w:pPr>
            <w:r w:rsidRPr="00432582">
              <w:rPr>
                <w:rFonts w:ascii="宋体" w:hAnsi="宋体" w:hint="eastAsia"/>
                <w:b/>
                <w:szCs w:val="21"/>
              </w:rPr>
              <w:t>总学分</w:t>
            </w:r>
          </w:p>
        </w:tc>
        <w:tc>
          <w:tcPr>
            <w:tcW w:w="1735" w:type="dxa"/>
            <w:vAlign w:val="center"/>
          </w:tcPr>
          <w:p w:rsidR="00B8011F" w:rsidRPr="00432582" w:rsidRDefault="00B8011F" w:rsidP="003B620F">
            <w:pPr>
              <w:spacing w:line="240" w:lineRule="exact"/>
              <w:jc w:val="center"/>
              <w:rPr>
                <w:rFonts w:ascii="宋体"/>
                <w:b/>
                <w:szCs w:val="21"/>
              </w:rPr>
            </w:pPr>
            <w:r w:rsidRPr="00432582">
              <w:rPr>
                <w:rFonts w:ascii="宋体" w:hAnsi="宋体" w:hint="eastAsia"/>
                <w:b/>
                <w:szCs w:val="21"/>
              </w:rPr>
              <w:t>课程学习</w:t>
            </w:r>
          </w:p>
        </w:tc>
        <w:tc>
          <w:tcPr>
            <w:tcW w:w="2285" w:type="dxa"/>
            <w:vAlign w:val="center"/>
          </w:tcPr>
          <w:p w:rsidR="00B8011F" w:rsidRPr="00432582" w:rsidRDefault="00B8011F" w:rsidP="003B620F">
            <w:pPr>
              <w:spacing w:line="240" w:lineRule="exact"/>
              <w:jc w:val="center"/>
              <w:rPr>
                <w:rFonts w:ascii="宋体"/>
                <w:b/>
                <w:szCs w:val="21"/>
              </w:rPr>
            </w:pPr>
            <w:r w:rsidRPr="00432582">
              <w:rPr>
                <w:rFonts w:ascii="宋体" w:hAnsi="宋体" w:hint="eastAsia"/>
                <w:b/>
                <w:szCs w:val="21"/>
              </w:rPr>
              <w:t>科研与学术活动环节</w:t>
            </w:r>
          </w:p>
        </w:tc>
        <w:tc>
          <w:tcPr>
            <w:tcW w:w="2394" w:type="dxa"/>
            <w:vAlign w:val="center"/>
          </w:tcPr>
          <w:p w:rsidR="00B8011F" w:rsidRPr="00432582" w:rsidRDefault="00B8011F" w:rsidP="003B620F">
            <w:pPr>
              <w:spacing w:line="240" w:lineRule="exact"/>
              <w:jc w:val="center"/>
              <w:rPr>
                <w:rFonts w:ascii="宋体"/>
                <w:b/>
                <w:szCs w:val="21"/>
              </w:rPr>
            </w:pPr>
            <w:r w:rsidRPr="00432582">
              <w:rPr>
                <w:rFonts w:ascii="宋体" w:hAnsi="宋体" w:hint="eastAsia"/>
                <w:b/>
                <w:szCs w:val="21"/>
              </w:rPr>
              <w:t>教学与社会实践环节</w:t>
            </w:r>
          </w:p>
        </w:tc>
      </w:tr>
      <w:tr w:rsidR="00B8011F" w:rsidRPr="00432582" w:rsidTr="00616763">
        <w:trPr>
          <w:trHeight w:val="514"/>
          <w:jc w:val="center"/>
        </w:trPr>
        <w:tc>
          <w:tcPr>
            <w:tcW w:w="1717" w:type="dxa"/>
            <w:vAlign w:val="center"/>
          </w:tcPr>
          <w:p w:rsidR="00B8011F" w:rsidRPr="00432582" w:rsidRDefault="00B8011F" w:rsidP="003B620F">
            <w:pPr>
              <w:spacing w:line="240" w:lineRule="exact"/>
              <w:jc w:val="center"/>
              <w:rPr>
                <w:rFonts w:ascii="宋体" w:hAnsi="宋体"/>
                <w:szCs w:val="21"/>
              </w:rPr>
            </w:pPr>
            <w:r w:rsidRPr="00432582">
              <w:rPr>
                <w:rFonts w:ascii="宋体" w:hAnsi="宋体" w:hint="eastAsia"/>
                <w:szCs w:val="21"/>
              </w:rPr>
              <w:t>≥</w:t>
            </w:r>
            <w:r w:rsidRPr="00432582">
              <w:rPr>
                <w:rFonts w:ascii="宋体" w:hAnsi="宋体"/>
                <w:szCs w:val="21"/>
              </w:rPr>
              <w:t>20</w:t>
            </w:r>
          </w:p>
        </w:tc>
        <w:tc>
          <w:tcPr>
            <w:tcW w:w="1735" w:type="dxa"/>
            <w:vAlign w:val="center"/>
          </w:tcPr>
          <w:p w:rsidR="00B8011F" w:rsidRPr="00432582" w:rsidRDefault="00B8011F" w:rsidP="003B620F">
            <w:pPr>
              <w:spacing w:line="240" w:lineRule="exact"/>
              <w:jc w:val="center"/>
              <w:rPr>
                <w:rFonts w:ascii="宋体" w:hAnsi="宋体"/>
                <w:szCs w:val="21"/>
              </w:rPr>
            </w:pPr>
            <w:r w:rsidRPr="00432582">
              <w:rPr>
                <w:rFonts w:ascii="宋体" w:hAnsi="宋体" w:hint="eastAsia"/>
                <w:szCs w:val="21"/>
              </w:rPr>
              <w:t>≥</w:t>
            </w:r>
            <w:r w:rsidRPr="00432582">
              <w:rPr>
                <w:rFonts w:ascii="宋体" w:hAnsi="宋体"/>
                <w:szCs w:val="21"/>
              </w:rPr>
              <w:t>16</w:t>
            </w:r>
          </w:p>
        </w:tc>
        <w:tc>
          <w:tcPr>
            <w:tcW w:w="2285" w:type="dxa"/>
            <w:vAlign w:val="center"/>
          </w:tcPr>
          <w:p w:rsidR="00B8011F" w:rsidRPr="00432582" w:rsidRDefault="00B8011F" w:rsidP="003B620F">
            <w:pPr>
              <w:spacing w:line="240" w:lineRule="exact"/>
              <w:jc w:val="center"/>
              <w:rPr>
                <w:rFonts w:ascii="宋体" w:hAnsi="宋体"/>
                <w:szCs w:val="21"/>
              </w:rPr>
            </w:pPr>
            <w:r w:rsidRPr="00432582">
              <w:rPr>
                <w:rFonts w:ascii="宋体" w:hAnsi="宋体"/>
                <w:szCs w:val="21"/>
              </w:rPr>
              <w:t>3</w:t>
            </w:r>
          </w:p>
        </w:tc>
        <w:tc>
          <w:tcPr>
            <w:tcW w:w="2394" w:type="dxa"/>
            <w:vAlign w:val="center"/>
          </w:tcPr>
          <w:p w:rsidR="00B8011F" w:rsidRPr="00432582" w:rsidRDefault="00B8011F" w:rsidP="003B620F">
            <w:pPr>
              <w:spacing w:line="240" w:lineRule="exact"/>
              <w:jc w:val="center"/>
              <w:rPr>
                <w:rFonts w:ascii="宋体" w:hAnsi="宋体"/>
                <w:szCs w:val="21"/>
              </w:rPr>
            </w:pPr>
            <w:r w:rsidRPr="00432582">
              <w:rPr>
                <w:rFonts w:ascii="宋体" w:hAnsi="宋体"/>
                <w:szCs w:val="21"/>
              </w:rPr>
              <w:t>1</w:t>
            </w:r>
          </w:p>
        </w:tc>
      </w:tr>
    </w:tbl>
    <w:p w:rsidR="00B8011F" w:rsidRDefault="00B8011F" w:rsidP="00B8011F">
      <w:pPr>
        <w:pStyle w:val="2202022"/>
        <w:spacing w:before="156" w:after="156"/>
        <w:ind w:firstLine="31680"/>
      </w:pPr>
      <w:r>
        <w:rPr>
          <w:rFonts w:hint="eastAsia"/>
        </w:rPr>
        <w:t>六</w:t>
      </w:r>
      <w:r w:rsidRPr="00FF1F9F">
        <w:rPr>
          <w:rFonts w:hint="eastAsia"/>
        </w:rPr>
        <w:t>、课程设置</w:t>
      </w:r>
    </w:p>
    <w:tbl>
      <w:tblPr>
        <w:tblW w:w="8147"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61"/>
        <w:gridCol w:w="7"/>
        <w:gridCol w:w="838"/>
        <w:gridCol w:w="948"/>
        <w:gridCol w:w="2171"/>
        <w:gridCol w:w="425"/>
        <w:gridCol w:w="425"/>
        <w:gridCol w:w="567"/>
        <w:gridCol w:w="536"/>
        <w:gridCol w:w="1369"/>
      </w:tblGrid>
      <w:tr w:rsidR="00B8011F" w:rsidRPr="002542A5" w:rsidTr="007458BF">
        <w:trPr>
          <w:trHeight w:val="560"/>
          <w:jc w:val="center"/>
        </w:trPr>
        <w:tc>
          <w:tcPr>
            <w:tcW w:w="1706" w:type="dxa"/>
            <w:gridSpan w:val="3"/>
            <w:vAlign w:val="center"/>
          </w:tcPr>
          <w:p w:rsidR="00B8011F" w:rsidRPr="000C62DB" w:rsidRDefault="00B8011F" w:rsidP="001E3BCD">
            <w:pPr>
              <w:jc w:val="center"/>
              <w:rPr>
                <w:rFonts w:ascii="宋体"/>
                <w:b/>
                <w:sz w:val="18"/>
                <w:szCs w:val="18"/>
              </w:rPr>
            </w:pPr>
            <w:r w:rsidRPr="000C62DB">
              <w:rPr>
                <w:rFonts w:ascii="宋体" w:hAnsi="宋体" w:hint="eastAsia"/>
                <w:b/>
                <w:sz w:val="18"/>
                <w:szCs w:val="18"/>
              </w:rPr>
              <w:t>课程类别</w:t>
            </w:r>
          </w:p>
        </w:tc>
        <w:tc>
          <w:tcPr>
            <w:tcW w:w="948" w:type="dxa"/>
            <w:vAlign w:val="center"/>
          </w:tcPr>
          <w:p w:rsidR="00B8011F" w:rsidRPr="000C62DB" w:rsidRDefault="00B8011F" w:rsidP="001E3BCD">
            <w:pPr>
              <w:jc w:val="center"/>
              <w:rPr>
                <w:rFonts w:ascii="宋体"/>
                <w:b/>
                <w:sz w:val="18"/>
                <w:szCs w:val="18"/>
              </w:rPr>
            </w:pPr>
            <w:r w:rsidRPr="000C62DB">
              <w:rPr>
                <w:rFonts w:ascii="宋体" w:hAnsi="宋体" w:hint="eastAsia"/>
                <w:b/>
                <w:sz w:val="18"/>
                <w:szCs w:val="18"/>
              </w:rPr>
              <w:t>课程编号</w:t>
            </w:r>
          </w:p>
        </w:tc>
        <w:tc>
          <w:tcPr>
            <w:tcW w:w="2171" w:type="dxa"/>
            <w:vAlign w:val="center"/>
          </w:tcPr>
          <w:p w:rsidR="00B8011F" w:rsidRPr="000C62DB" w:rsidRDefault="00B8011F" w:rsidP="001E3BCD">
            <w:pPr>
              <w:jc w:val="center"/>
              <w:rPr>
                <w:rFonts w:ascii="宋体"/>
                <w:b/>
                <w:sz w:val="18"/>
                <w:szCs w:val="18"/>
              </w:rPr>
            </w:pPr>
            <w:r w:rsidRPr="000C62DB">
              <w:rPr>
                <w:rFonts w:ascii="宋体" w:hAnsi="宋体" w:hint="eastAsia"/>
                <w:b/>
                <w:sz w:val="18"/>
                <w:szCs w:val="18"/>
              </w:rPr>
              <w:t>课程名称</w:t>
            </w:r>
          </w:p>
        </w:tc>
        <w:tc>
          <w:tcPr>
            <w:tcW w:w="425" w:type="dxa"/>
            <w:vAlign w:val="center"/>
          </w:tcPr>
          <w:p w:rsidR="00B8011F" w:rsidRPr="000C62DB" w:rsidRDefault="00B8011F" w:rsidP="001E3BCD">
            <w:pPr>
              <w:jc w:val="center"/>
              <w:rPr>
                <w:rFonts w:ascii="宋体"/>
                <w:b/>
                <w:sz w:val="18"/>
                <w:szCs w:val="18"/>
              </w:rPr>
            </w:pPr>
            <w:r w:rsidRPr="000C62DB">
              <w:rPr>
                <w:rFonts w:ascii="宋体" w:hAnsi="宋体" w:hint="eastAsia"/>
                <w:b/>
                <w:sz w:val="18"/>
                <w:szCs w:val="18"/>
              </w:rPr>
              <w:t>学时</w:t>
            </w:r>
          </w:p>
        </w:tc>
        <w:tc>
          <w:tcPr>
            <w:tcW w:w="425" w:type="dxa"/>
            <w:vAlign w:val="center"/>
          </w:tcPr>
          <w:p w:rsidR="00B8011F" w:rsidRPr="000C62DB" w:rsidRDefault="00B8011F" w:rsidP="001E3BCD">
            <w:pPr>
              <w:jc w:val="center"/>
              <w:rPr>
                <w:rFonts w:ascii="宋体"/>
                <w:b/>
                <w:sz w:val="18"/>
                <w:szCs w:val="18"/>
              </w:rPr>
            </w:pPr>
            <w:r w:rsidRPr="000C62DB">
              <w:rPr>
                <w:rFonts w:ascii="宋体" w:hAnsi="宋体" w:hint="eastAsia"/>
                <w:b/>
                <w:sz w:val="18"/>
                <w:szCs w:val="18"/>
              </w:rPr>
              <w:t>学分</w:t>
            </w:r>
          </w:p>
        </w:tc>
        <w:tc>
          <w:tcPr>
            <w:tcW w:w="567" w:type="dxa"/>
            <w:vAlign w:val="center"/>
          </w:tcPr>
          <w:p w:rsidR="00B8011F" w:rsidRDefault="00B8011F" w:rsidP="001E3BCD">
            <w:pPr>
              <w:jc w:val="center"/>
              <w:rPr>
                <w:rFonts w:ascii="宋体"/>
                <w:b/>
                <w:sz w:val="18"/>
                <w:szCs w:val="18"/>
              </w:rPr>
            </w:pPr>
            <w:r w:rsidRPr="000C62DB">
              <w:rPr>
                <w:rFonts w:ascii="宋体" w:hAnsi="宋体" w:hint="eastAsia"/>
                <w:b/>
                <w:sz w:val="18"/>
                <w:szCs w:val="18"/>
              </w:rPr>
              <w:t>考核</w:t>
            </w:r>
          </w:p>
          <w:p w:rsidR="00B8011F" w:rsidRPr="000C62DB" w:rsidRDefault="00B8011F" w:rsidP="001E3BCD">
            <w:pPr>
              <w:jc w:val="center"/>
              <w:rPr>
                <w:rFonts w:ascii="宋体"/>
                <w:b/>
                <w:sz w:val="18"/>
                <w:szCs w:val="18"/>
              </w:rPr>
            </w:pPr>
            <w:r w:rsidRPr="000C62DB">
              <w:rPr>
                <w:rFonts w:ascii="宋体" w:hAnsi="宋体" w:hint="eastAsia"/>
                <w:b/>
                <w:sz w:val="18"/>
                <w:szCs w:val="18"/>
              </w:rPr>
              <w:t>方式</w:t>
            </w:r>
          </w:p>
        </w:tc>
        <w:tc>
          <w:tcPr>
            <w:tcW w:w="536" w:type="dxa"/>
            <w:vAlign w:val="center"/>
          </w:tcPr>
          <w:p w:rsidR="00B8011F" w:rsidRPr="000C62DB" w:rsidRDefault="00B8011F" w:rsidP="001E3BCD">
            <w:pPr>
              <w:jc w:val="center"/>
              <w:rPr>
                <w:rFonts w:ascii="宋体"/>
                <w:b/>
                <w:sz w:val="18"/>
                <w:szCs w:val="18"/>
              </w:rPr>
            </w:pPr>
            <w:r w:rsidRPr="000C62DB">
              <w:rPr>
                <w:rFonts w:ascii="宋体" w:hAnsi="宋体" w:hint="eastAsia"/>
                <w:b/>
                <w:sz w:val="18"/>
                <w:szCs w:val="18"/>
              </w:rPr>
              <w:t>开课学期</w:t>
            </w:r>
          </w:p>
        </w:tc>
        <w:tc>
          <w:tcPr>
            <w:tcW w:w="1369" w:type="dxa"/>
            <w:vAlign w:val="center"/>
          </w:tcPr>
          <w:p w:rsidR="00B8011F" w:rsidRPr="000C62DB" w:rsidRDefault="00B8011F" w:rsidP="001E3BCD">
            <w:pPr>
              <w:jc w:val="center"/>
              <w:rPr>
                <w:rFonts w:ascii="宋体"/>
                <w:b/>
                <w:sz w:val="18"/>
                <w:szCs w:val="18"/>
              </w:rPr>
            </w:pPr>
            <w:r w:rsidRPr="000C62DB">
              <w:rPr>
                <w:rFonts w:ascii="宋体" w:hAnsi="宋体" w:hint="eastAsia"/>
                <w:b/>
                <w:sz w:val="18"/>
                <w:szCs w:val="18"/>
              </w:rPr>
              <w:t>备注</w:t>
            </w:r>
          </w:p>
        </w:tc>
      </w:tr>
      <w:tr w:rsidR="00B8011F" w:rsidRPr="002542A5" w:rsidTr="007458BF">
        <w:trPr>
          <w:trHeight w:val="397"/>
          <w:jc w:val="center"/>
        </w:trPr>
        <w:tc>
          <w:tcPr>
            <w:tcW w:w="861" w:type="dxa"/>
            <w:vMerge w:val="restart"/>
            <w:vAlign w:val="center"/>
          </w:tcPr>
          <w:p w:rsidR="00B8011F" w:rsidRPr="000C62DB" w:rsidRDefault="00B8011F" w:rsidP="007458BF">
            <w:pPr>
              <w:jc w:val="center"/>
              <w:rPr>
                <w:rFonts w:ascii="宋体"/>
                <w:sz w:val="18"/>
                <w:szCs w:val="18"/>
              </w:rPr>
            </w:pPr>
            <w:r w:rsidRPr="000C62DB">
              <w:rPr>
                <w:rFonts w:ascii="宋体" w:hAnsi="宋体" w:hint="eastAsia"/>
                <w:sz w:val="18"/>
                <w:szCs w:val="18"/>
              </w:rPr>
              <w:t>公共课</w:t>
            </w:r>
          </w:p>
        </w:tc>
        <w:tc>
          <w:tcPr>
            <w:tcW w:w="845" w:type="dxa"/>
            <w:gridSpan w:val="2"/>
            <w:vMerge w:val="restart"/>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政治</w:t>
            </w:r>
          </w:p>
          <w:p w:rsidR="00B8011F" w:rsidRPr="000C62DB" w:rsidRDefault="00B8011F" w:rsidP="001E3BCD">
            <w:pPr>
              <w:jc w:val="center"/>
              <w:rPr>
                <w:rFonts w:ascii="宋体"/>
                <w:sz w:val="18"/>
                <w:szCs w:val="18"/>
              </w:rPr>
            </w:pPr>
            <w:r w:rsidRPr="000C62DB">
              <w:rPr>
                <w:rFonts w:ascii="宋体" w:hAnsi="宋体" w:hint="eastAsia"/>
                <w:sz w:val="18"/>
                <w:szCs w:val="18"/>
              </w:rPr>
              <w:t>理论课</w:t>
            </w:r>
          </w:p>
        </w:tc>
        <w:tc>
          <w:tcPr>
            <w:tcW w:w="948" w:type="dxa"/>
            <w:vAlign w:val="center"/>
          </w:tcPr>
          <w:p w:rsidR="00B8011F" w:rsidRPr="000C62DB" w:rsidRDefault="00B8011F" w:rsidP="001E3BCD">
            <w:pPr>
              <w:jc w:val="center"/>
              <w:rPr>
                <w:rFonts w:ascii="宋体"/>
                <w:sz w:val="18"/>
                <w:szCs w:val="18"/>
              </w:rPr>
            </w:pPr>
            <w:r w:rsidRPr="000C62DB">
              <w:rPr>
                <w:rFonts w:ascii="宋体" w:hAnsi="宋体"/>
                <w:sz w:val="18"/>
                <w:szCs w:val="18"/>
              </w:rPr>
              <w:t>BG00001</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马克思主义与当代</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36</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2</w:t>
            </w:r>
          </w:p>
        </w:tc>
        <w:tc>
          <w:tcPr>
            <w:tcW w:w="567" w:type="dxa"/>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考试</w:t>
            </w:r>
          </w:p>
        </w:tc>
        <w:tc>
          <w:tcPr>
            <w:tcW w:w="536" w:type="dxa"/>
            <w:vAlign w:val="center"/>
          </w:tcPr>
          <w:p w:rsidR="00B8011F" w:rsidRPr="000C62DB" w:rsidRDefault="00B8011F" w:rsidP="001E3BCD">
            <w:pPr>
              <w:jc w:val="center"/>
              <w:rPr>
                <w:rFonts w:ascii="宋体"/>
                <w:sz w:val="18"/>
                <w:szCs w:val="18"/>
              </w:rPr>
            </w:pPr>
            <w:r w:rsidRPr="000C62DB">
              <w:rPr>
                <w:rFonts w:ascii="宋体" w:hAnsi="宋体"/>
                <w:sz w:val="18"/>
                <w:szCs w:val="18"/>
              </w:rPr>
              <w:t>1</w:t>
            </w:r>
          </w:p>
        </w:tc>
        <w:tc>
          <w:tcPr>
            <w:tcW w:w="1369" w:type="dxa"/>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必修</w:t>
            </w:r>
          </w:p>
        </w:tc>
      </w:tr>
      <w:tr w:rsidR="00B8011F" w:rsidRPr="002542A5" w:rsidTr="007458BF">
        <w:trPr>
          <w:trHeight w:val="397"/>
          <w:jc w:val="center"/>
        </w:trPr>
        <w:tc>
          <w:tcPr>
            <w:tcW w:w="861" w:type="dxa"/>
            <w:vMerge/>
            <w:vAlign w:val="center"/>
          </w:tcPr>
          <w:p w:rsidR="00B8011F" w:rsidRPr="000C62DB" w:rsidRDefault="00B8011F" w:rsidP="001E3BCD">
            <w:pPr>
              <w:jc w:val="center"/>
              <w:rPr>
                <w:rFonts w:ascii="宋体"/>
                <w:sz w:val="18"/>
                <w:szCs w:val="18"/>
              </w:rPr>
            </w:pPr>
          </w:p>
        </w:tc>
        <w:tc>
          <w:tcPr>
            <w:tcW w:w="845" w:type="dxa"/>
            <w:gridSpan w:val="2"/>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sidRPr="000C62DB">
              <w:rPr>
                <w:rFonts w:ascii="宋体" w:hAnsi="宋体"/>
                <w:sz w:val="18"/>
                <w:szCs w:val="18"/>
              </w:rPr>
              <w:t>BG00002</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马列经典著作选读</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36</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2</w:t>
            </w:r>
          </w:p>
        </w:tc>
        <w:tc>
          <w:tcPr>
            <w:tcW w:w="567" w:type="dxa"/>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考试</w:t>
            </w:r>
          </w:p>
        </w:tc>
        <w:tc>
          <w:tcPr>
            <w:tcW w:w="536" w:type="dxa"/>
            <w:vAlign w:val="center"/>
          </w:tcPr>
          <w:p w:rsidR="00B8011F" w:rsidRPr="000C62DB" w:rsidRDefault="00B8011F" w:rsidP="001E3BCD">
            <w:pPr>
              <w:jc w:val="center"/>
              <w:rPr>
                <w:rFonts w:ascii="宋体"/>
                <w:sz w:val="18"/>
                <w:szCs w:val="18"/>
              </w:rPr>
            </w:pPr>
            <w:r w:rsidRPr="000C62DB">
              <w:rPr>
                <w:rFonts w:ascii="宋体" w:hAnsi="宋体"/>
                <w:sz w:val="18"/>
                <w:szCs w:val="18"/>
              </w:rPr>
              <w:t>1</w:t>
            </w:r>
          </w:p>
        </w:tc>
        <w:tc>
          <w:tcPr>
            <w:tcW w:w="1369" w:type="dxa"/>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选修</w:t>
            </w:r>
          </w:p>
        </w:tc>
      </w:tr>
      <w:tr w:rsidR="00B8011F" w:rsidRPr="002542A5" w:rsidTr="007458BF">
        <w:trPr>
          <w:trHeight w:val="397"/>
          <w:jc w:val="center"/>
        </w:trPr>
        <w:tc>
          <w:tcPr>
            <w:tcW w:w="861" w:type="dxa"/>
            <w:vMerge/>
            <w:vAlign w:val="center"/>
          </w:tcPr>
          <w:p w:rsidR="00B8011F" w:rsidRPr="000C62DB" w:rsidRDefault="00B8011F" w:rsidP="001E3BCD">
            <w:pPr>
              <w:jc w:val="center"/>
              <w:rPr>
                <w:rFonts w:ascii="宋体"/>
                <w:sz w:val="18"/>
                <w:szCs w:val="18"/>
              </w:rPr>
            </w:pPr>
          </w:p>
        </w:tc>
        <w:tc>
          <w:tcPr>
            <w:tcW w:w="845" w:type="dxa"/>
            <w:gridSpan w:val="2"/>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外国语</w:t>
            </w:r>
          </w:p>
        </w:tc>
        <w:tc>
          <w:tcPr>
            <w:tcW w:w="948" w:type="dxa"/>
            <w:vAlign w:val="center"/>
          </w:tcPr>
          <w:p w:rsidR="00B8011F" w:rsidRPr="000C62DB" w:rsidRDefault="00B8011F" w:rsidP="001E3BCD">
            <w:pPr>
              <w:jc w:val="center"/>
              <w:rPr>
                <w:rFonts w:ascii="宋体"/>
                <w:sz w:val="18"/>
                <w:szCs w:val="18"/>
              </w:rPr>
            </w:pPr>
            <w:r w:rsidRPr="000C62DB">
              <w:rPr>
                <w:rFonts w:ascii="宋体" w:hAnsi="宋体"/>
                <w:sz w:val="18"/>
                <w:szCs w:val="18"/>
              </w:rPr>
              <w:t>BG</w:t>
            </w:r>
            <w:r w:rsidRPr="000C62DB">
              <w:rPr>
                <w:rFonts w:ascii="宋体"/>
                <w:sz w:val="18"/>
                <w:szCs w:val="18"/>
              </w:rPr>
              <w:t>0000</w:t>
            </w:r>
            <w:r>
              <w:rPr>
                <w:rFonts w:ascii="宋体" w:hAnsi="宋体"/>
                <w:sz w:val="18"/>
                <w:szCs w:val="18"/>
              </w:rPr>
              <w:t>3</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第一外语</w:t>
            </w:r>
          </w:p>
        </w:tc>
        <w:tc>
          <w:tcPr>
            <w:tcW w:w="425" w:type="dxa"/>
            <w:vAlign w:val="center"/>
          </w:tcPr>
          <w:p w:rsidR="00B8011F" w:rsidRPr="000C62DB" w:rsidRDefault="00B8011F" w:rsidP="001E3BCD">
            <w:pPr>
              <w:jc w:val="center"/>
              <w:rPr>
                <w:rFonts w:ascii="宋体"/>
                <w:sz w:val="18"/>
                <w:szCs w:val="18"/>
              </w:rPr>
            </w:pPr>
            <w:r>
              <w:rPr>
                <w:rFonts w:ascii="宋体" w:hAnsi="宋体"/>
                <w:sz w:val="18"/>
                <w:szCs w:val="18"/>
              </w:rPr>
              <w:t>108</w:t>
            </w:r>
          </w:p>
        </w:tc>
        <w:tc>
          <w:tcPr>
            <w:tcW w:w="425" w:type="dxa"/>
            <w:vAlign w:val="center"/>
          </w:tcPr>
          <w:p w:rsidR="00B8011F" w:rsidRPr="000C62DB" w:rsidRDefault="00B8011F" w:rsidP="001E3BCD">
            <w:pPr>
              <w:jc w:val="center"/>
              <w:rPr>
                <w:rFonts w:ascii="宋体"/>
                <w:sz w:val="18"/>
                <w:szCs w:val="18"/>
              </w:rPr>
            </w:pPr>
            <w:r>
              <w:rPr>
                <w:rFonts w:ascii="宋体" w:hAnsi="宋体"/>
                <w:sz w:val="18"/>
                <w:szCs w:val="18"/>
              </w:rPr>
              <w:t>3</w:t>
            </w:r>
          </w:p>
        </w:tc>
        <w:tc>
          <w:tcPr>
            <w:tcW w:w="567" w:type="dxa"/>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考试</w:t>
            </w:r>
          </w:p>
        </w:tc>
        <w:tc>
          <w:tcPr>
            <w:tcW w:w="536" w:type="dxa"/>
            <w:vAlign w:val="center"/>
          </w:tcPr>
          <w:p w:rsidR="00B8011F" w:rsidRPr="000C62DB" w:rsidRDefault="00B8011F" w:rsidP="001E3BCD">
            <w:pPr>
              <w:jc w:val="center"/>
              <w:rPr>
                <w:rFonts w:ascii="宋体"/>
                <w:sz w:val="18"/>
                <w:szCs w:val="18"/>
              </w:rPr>
            </w:pPr>
            <w:r w:rsidRPr="000C62DB">
              <w:rPr>
                <w:rFonts w:ascii="宋体" w:hAnsi="宋体"/>
                <w:sz w:val="18"/>
                <w:szCs w:val="18"/>
              </w:rPr>
              <w:t>1</w:t>
            </w:r>
          </w:p>
        </w:tc>
        <w:tc>
          <w:tcPr>
            <w:tcW w:w="1369" w:type="dxa"/>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可以免修免考</w:t>
            </w:r>
          </w:p>
        </w:tc>
      </w:tr>
      <w:tr w:rsidR="00B8011F" w:rsidRPr="002542A5" w:rsidTr="00361A5D">
        <w:trPr>
          <w:trHeight w:val="397"/>
          <w:jc w:val="center"/>
        </w:trPr>
        <w:tc>
          <w:tcPr>
            <w:tcW w:w="868" w:type="dxa"/>
            <w:gridSpan w:val="2"/>
            <w:vMerge w:val="restart"/>
            <w:vAlign w:val="center"/>
          </w:tcPr>
          <w:p w:rsidR="00B8011F" w:rsidRDefault="00B8011F" w:rsidP="001E3BCD">
            <w:pPr>
              <w:jc w:val="center"/>
              <w:rPr>
                <w:rFonts w:ascii="宋体"/>
                <w:sz w:val="18"/>
                <w:szCs w:val="18"/>
              </w:rPr>
            </w:pPr>
            <w:r w:rsidRPr="000C62DB">
              <w:rPr>
                <w:rFonts w:ascii="宋体" w:hAnsi="宋体" w:hint="eastAsia"/>
                <w:sz w:val="18"/>
                <w:szCs w:val="18"/>
              </w:rPr>
              <w:t>学科课</w:t>
            </w:r>
          </w:p>
          <w:p w:rsidR="00B8011F" w:rsidRPr="000C62DB" w:rsidRDefault="00B8011F" w:rsidP="001E3BCD">
            <w:pPr>
              <w:jc w:val="center"/>
              <w:rPr>
                <w:rFonts w:ascii="宋体"/>
                <w:sz w:val="18"/>
                <w:szCs w:val="18"/>
              </w:rPr>
            </w:pPr>
            <w:r w:rsidRPr="000C62DB">
              <w:rPr>
                <w:rFonts w:ascii="宋体" w:hint="eastAsia"/>
                <w:sz w:val="18"/>
                <w:szCs w:val="18"/>
              </w:rPr>
              <w:t>≥</w:t>
            </w:r>
            <w:r w:rsidRPr="000C62DB">
              <w:rPr>
                <w:rFonts w:ascii="宋体" w:hAnsi="宋体"/>
                <w:sz w:val="18"/>
                <w:szCs w:val="18"/>
              </w:rPr>
              <w:t>11</w:t>
            </w:r>
            <w:r w:rsidRPr="000C62DB">
              <w:rPr>
                <w:rFonts w:ascii="宋体" w:hAnsi="宋体" w:hint="eastAsia"/>
                <w:sz w:val="18"/>
                <w:szCs w:val="18"/>
              </w:rPr>
              <w:t>学分</w:t>
            </w:r>
          </w:p>
        </w:tc>
        <w:tc>
          <w:tcPr>
            <w:tcW w:w="838" w:type="dxa"/>
            <w:vMerge w:val="restart"/>
            <w:vAlign w:val="center"/>
          </w:tcPr>
          <w:p w:rsidR="00B8011F" w:rsidRDefault="00B8011F" w:rsidP="001E3BCD">
            <w:pPr>
              <w:jc w:val="center"/>
              <w:rPr>
                <w:rFonts w:ascii="宋体"/>
                <w:sz w:val="18"/>
                <w:szCs w:val="18"/>
              </w:rPr>
            </w:pPr>
            <w:r w:rsidRPr="000C62DB">
              <w:rPr>
                <w:rFonts w:ascii="宋体" w:hAnsi="宋体" w:hint="eastAsia"/>
                <w:sz w:val="18"/>
                <w:szCs w:val="18"/>
              </w:rPr>
              <w:t>平台课</w:t>
            </w:r>
          </w:p>
          <w:p w:rsidR="00B8011F" w:rsidRPr="000C62DB" w:rsidRDefault="00B8011F" w:rsidP="001E3BCD">
            <w:pPr>
              <w:jc w:val="center"/>
              <w:rPr>
                <w:rFonts w:ascii="宋体"/>
                <w:sz w:val="18"/>
                <w:szCs w:val="18"/>
              </w:rPr>
            </w:pPr>
            <w:r w:rsidRPr="000C62DB">
              <w:rPr>
                <w:rFonts w:ascii="宋体" w:hint="eastAsia"/>
                <w:sz w:val="18"/>
                <w:szCs w:val="18"/>
              </w:rPr>
              <w:t>≥</w:t>
            </w:r>
            <w:r w:rsidRPr="000C62DB">
              <w:rPr>
                <w:rFonts w:ascii="宋体" w:hAnsi="宋体"/>
                <w:sz w:val="18"/>
                <w:szCs w:val="18"/>
              </w:rPr>
              <w:t>2</w:t>
            </w:r>
            <w:r w:rsidRPr="000C62DB">
              <w:rPr>
                <w:rFonts w:ascii="宋体" w:hAnsi="宋体" w:hint="eastAsia"/>
                <w:sz w:val="18"/>
                <w:szCs w:val="18"/>
              </w:rPr>
              <w:t>学分</w:t>
            </w: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001</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公共经济学</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54</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3</w:t>
            </w:r>
          </w:p>
        </w:tc>
        <w:tc>
          <w:tcPr>
            <w:tcW w:w="567" w:type="dxa"/>
            <w:vAlign w:val="center"/>
          </w:tcPr>
          <w:p w:rsidR="00B8011F" w:rsidRPr="00361A5D" w:rsidRDefault="00B8011F" w:rsidP="00361A5D">
            <w:pPr>
              <w:jc w:val="center"/>
              <w:rPr>
                <w:rFonts w:ascii="宋体"/>
                <w:sz w:val="18"/>
                <w:szCs w:val="18"/>
              </w:rPr>
            </w:pPr>
            <w:r w:rsidRPr="001402F8">
              <w:rPr>
                <w:rFonts w:ascii="宋体" w:hAnsi="宋体" w:hint="eastAsia"/>
                <w:sz w:val="18"/>
                <w:szCs w:val="18"/>
              </w:rPr>
              <w:t>考查</w:t>
            </w:r>
          </w:p>
        </w:tc>
        <w:tc>
          <w:tcPr>
            <w:tcW w:w="536" w:type="dxa"/>
            <w:vAlign w:val="center"/>
          </w:tcPr>
          <w:p w:rsidR="00B8011F" w:rsidRPr="000C62DB" w:rsidRDefault="00B8011F" w:rsidP="001E3BCD">
            <w:pPr>
              <w:jc w:val="center"/>
              <w:rPr>
                <w:rFonts w:ascii="宋体"/>
                <w:sz w:val="18"/>
                <w:szCs w:val="18"/>
              </w:rPr>
            </w:pPr>
            <w:r w:rsidRPr="000C62DB">
              <w:rPr>
                <w:rFonts w:ascii="宋体" w:hAnsi="宋体"/>
                <w:kern w:val="0"/>
                <w:sz w:val="18"/>
                <w:szCs w:val="18"/>
              </w:rPr>
              <w:t>1</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002</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公共经济学文献研究</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54</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3</w:t>
            </w:r>
          </w:p>
        </w:tc>
        <w:tc>
          <w:tcPr>
            <w:tcW w:w="567" w:type="dxa"/>
            <w:vAlign w:val="center"/>
          </w:tcPr>
          <w:p w:rsidR="00B8011F" w:rsidRPr="00361A5D" w:rsidRDefault="00B8011F" w:rsidP="00361A5D">
            <w:pPr>
              <w:jc w:val="center"/>
              <w:rPr>
                <w:rFonts w:ascii="宋体"/>
                <w:sz w:val="18"/>
                <w:szCs w:val="18"/>
              </w:rPr>
            </w:pPr>
            <w:r w:rsidRPr="001402F8">
              <w:rPr>
                <w:rFonts w:ascii="宋体" w:hAnsi="宋体" w:hint="eastAsia"/>
                <w:sz w:val="18"/>
                <w:szCs w:val="18"/>
              </w:rPr>
              <w:t>考查</w:t>
            </w:r>
          </w:p>
        </w:tc>
        <w:tc>
          <w:tcPr>
            <w:tcW w:w="536" w:type="dxa"/>
            <w:vAlign w:val="center"/>
          </w:tcPr>
          <w:p w:rsidR="00B8011F" w:rsidRPr="000C62DB" w:rsidRDefault="00B8011F" w:rsidP="001E3BCD">
            <w:pPr>
              <w:jc w:val="center"/>
              <w:rPr>
                <w:rFonts w:ascii="宋体"/>
                <w:kern w:val="0"/>
                <w:sz w:val="18"/>
                <w:szCs w:val="18"/>
              </w:rPr>
            </w:pPr>
            <w:r>
              <w:rPr>
                <w:rFonts w:ascii="宋体" w:hAnsi="宋体"/>
                <w:kern w:val="0"/>
                <w:sz w:val="18"/>
                <w:szCs w:val="18"/>
              </w:rPr>
              <w:t>1</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003</w:t>
            </w:r>
          </w:p>
        </w:tc>
        <w:tc>
          <w:tcPr>
            <w:tcW w:w="2171" w:type="dxa"/>
            <w:vAlign w:val="center"/>
          </w:tcPr>
          <w:p w:rsidR="00B8011F" w:rsidRPr="00033C2D" w:rsidRDefault="00B8011F" w:rsidP="00B8011F">
            <w:pPr>
              <w:ind w:firstLineChars="50" w:firstLine="31680"/>
              <w:jc w:val="center"/>
              <w:rPr>
                <w:rFonts w:ascii="宋体"/>
                <w:sz w:val="18"/>
                <w:szCs w:val="18"/>
              </w:rPr>
            </w:pPr>
            <w:r w:rsidRPr="00033C2D">
              <w:rPr>
                <w:rFonts w:ascii="宋体" w:hAnsi="宋体" w:hint="eastAsia"/>
                <w:sz w:val="18"/>
                <w:szCs w:val="18"/>
              </w:rPr>
              <w:t>经济学方法论</w:t>
            </w:r>
          </w:p>
        </w:tc>
        <w:tc>
          <w:tcPr>
            <w:tcW w:w="425" w:type="dxa"/>
            <w:vAlign w:val="center"/>
          </w:tcPr>
          <w:p w:rsidR="00B8011F" w:rsidRPr="00FD4F04" w:rsidRDefault="00B8011F" w:rsidP="001E3BCD">
            <w:pPr>
              <w:jc w:val="center"/>
              <w:rPr>
                <w:rFonts w:ascii="宋体"/>
                <w:sz w:val="18"/>
                <w:szCs w:val="18"/>
              </w:rPr>
            </w:pPr>
            <w:r w:rsidRPr="00FD4F04">
              <w:rPr>
                <w:rFonts w:ascii="宋体" w:hAnsi="宋体"/>
                <w:sz w:val="18"/>
                <w:szCs w:val="18"/>
              </w:rPr>
              <w:t>54</w:t>
            </w:r>
          </w:p>
        </w:tc>
        <w:tc>
          <w:tcPr>
            <w:tcW w:w="425" w:type="dxa"/>
            <w:vAlign w:val="center"/>
          </w:tcPr>
          <w:p w:rsidR="00B8011F" w:rsidRPr="00FD4F04" w:rsidRDefault="00B8011F" w:rsidP="001E3BCD">
            <w:pPr>
              <w:jc w:val="center"/>
              <w:rPr>
                <w:rFonts w:ascii="宋体"/>
                <w:sz w:val="18"/>
                <w:szCs w:val="18"/>
              </w:rPr>
            </w:pPr>
            <w:r w:rsidRPr="00FD4F04">
              <w:rPr>
                <w:rFonts w:ascii="宋体" w:hAnsi="宋体"/>
                <w:sz w:val="18"/>
                <w:szCs w:val="18"/>
              </w:rPr>
              <w:t>3</w:t>
            </w:r>
          </w:p>
        </w:tc>
        <w:tc>
          <w:tcPr>
            <w:tcW w:w="567" w:type="dxa"/>
            <w:vAlign w:val="center"/>
          </w:tcPr>
          <w:p w:rsidR="00B8011F" w:rsidRPr="00361A5D" w:rsidRDefault="00B8011F" w:rsidP="00361A5D">
            <w:pPr>
              <w:jc w:val="center"/>
              <w:rPr>
                <w:rFonts w:ascii="宋体"/>
                <w:sz w:val="18"/>
                <w:szCs w:val="18"/>
              </w:rPr>
            </w:pPr>
            <w:r w:rsidRPr="001402F8">
              <w:rPr>
                <w:rFonts w:ascii="宋体" w:hAnsi="宋体" w:hint="eastAsia"/>
                <w:sz w:val="18"/>
                <w:szCs w:val="18"/>
              </w:rPr>
              <w:t>考查</w:t>
            </w:r>
          </w:p>
        </w:tc>
        <w:tc>
          <w:tcPr>
            <w:tcW w:w="536" w:type="dxa"/>
            <w:vAlign w:val="center"/>
          </w:tcPr>
          <w:p w:rsidR="00B8011F" w:rsidRPr="00FD4F04" w:rsidRDefault="00B8011F" w:rsidP="001E3BCD">
            <w:pPr>
              <w:jc w:val="center"/>
              <w:rPr>
                <w:rFonts w:ascii="宋体"/>
                <w:kern w:val="0"/>
                <w:sz w:val="18"/>
                <w:szCs w:val="18"/>
              </w:rPr>
            </w:pPr>
            <w:r>
              <w:rPr>
                <w:rFonts w:ascii="宋体" w:hAnsi="宋体"/>
                <w:kern w:val="0"/>
                <w:sz w:val="18"/>
                <w:szCs w:val="18"/>
              </w:rPr>
              <w:t>2</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restart"/>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方向课</w:t>
            </w: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004</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高级宏观经济学</w:t>
            </w:r>
          </w:p>
        </w:tc>
        <w:tc>
          <w:tcPr>
            <w:tcW w:w="425" w:type="dxa"/>
            <w:vAlign w:val="center"/>
          </w:tcPr>
          <w:p w:rsidR="00B8011F" w:rsidRPr="000C62DB" w:rsidRDefault="00B8011F" w:rsidP="001E3BCD">
            <w:pPr>
              <w:jc w:val="center"/>
              <w:rPr>
                <w:rFonts w:ascii="宋体"/>
                <w:sz w:val="18"/>
                <w:szCs w:val="18"/>
              </w:rPr>
            </w:pPr>
            <w:r>
              <w:rPr>
                <w:rFonts w:ascii="宋体" w:hAnsi="宋体"/>
                <w:sz w:val="18"/>
                <w:szCs w:val="18"/>
              </w:rPr>
              <w:t>54</w:t>
            </w:r>
          </w:p>
        </w:tc>
        <w:tc>
          <w:tcPr>
            <w:tcW w:w="425" w:type="dxa"/>
            <w:vAlign w:val="center"/>
          </w:tcPr>
          <w:p w:rsidR="00B8011F" w:rsidRPr="000C62DB" w:rsidRDefault="00B8011F" w:rsidP="001E3BCD">
            <w:pPr>
              <w:jc w:val="center"/>
              <w:rPr>
                <w:rFonts w:ascii="宋体"/>
                <w:sz w:val="18"/>
                <w:szCs w:val="18"/>
              </w:rPr>
            </w:pPr>
            <w:r>
              <w:rPr>
                <w:rFonts w:ascii="宋体" w:hAnsi="宋体"/>
                <w:sz w:val="18"/>
                <w:szCs w:val="18"/>
              </w:rPr>
              <w:t>3</w:t>
            </w:r>
          </w:p>
        </w:tc>
        <w:tc>
          <w:tcPr>
            <w:tcW w:w="567" w:type="dxa"/>
            <w:vAlign w:val="center"/>
          </w:tcPr>
          <w:p w:rsidR="00B8011F" w:rsidRPr="00361A5D" w:rsidRDefault="00B8011F" w:rsidP="00361A5D">
            <w:pPr>
              <w:jc w:val="center"/>
              <w:rPr>
                <w:rFonts w:ascii="宋体"/>
                <w:sz w:val="18"/>
                <w:szCs w:val="18"/>
              </w:rPr>
            </w:pPr>
            <w:r w:rsidRPr="001402F8">
              <w:rPr>
                <w:rFonts w:ascii="宋体" w:hAnsi="宋体" w:hint="eastAsia"/>
                <w:sz w:val="18"/>
                <w:szCs w:val="18"/>
              </w:rPr>
              <w:t>考查</w:t>
            </w:r>
          </w:p>
        </w:tc>
        <w:tc>
          <w:tcPr>
            <w:tcW w:w="536" w:type="dxa"/>
            <w:vAlign w:val="center"/>
          </w:tcPr>
          <w:p w:rsidR="00B8011F" w:rsidRPr="000C62DB" w:rsidRDefault="00B8011F" w:rsidP="001E3BCD">
            <w:pPr>
              <w:jc w:val="center"/>
              <w:rPr>
                <w:rFonts w:ascii="宋体"/>
                <w:sz w:val="18"/>
                <w:szCs w:val="18"/>
              </w:rPr>
            </w:pPr>
            <w:r>
              <w:rPr>
                <w:rFonts w:ascii="宋体" w:hAnsi="宋体"/>
                <w:kern w:val="0"/>
                <w:sz w:val="18"/>
                <w:szCs w:val="18"/>
              </w:rPr>
              <w:t>2</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005</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社会保障经济研究</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54</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3</w:t>
            </w:r>
          </w:p>
        </w:tc>
        <w:tc>
          <w:tcPr>
            <w:tcW w:w="567" w:type="dxa"/>
            <w:vAlign w:val="center"/>
          </w:tcPr>
          <w:p w:rsidR="00B8011F" w:rsidRPr="00361A5D" w:rsidRDefault="00B8011F" w:rsidP="00361A5D">
            <w:pPr>
              <w:jc w:val="center"/>
              <w:rPr>
                <w:rFonts w:ascii="宋体"/>
                <w:sz w:val="18"/>
                <w:szCs w:val="18"/>
              </w:rPr>
            </w:pPr>
            <w:r w:rsidRPr="001402F8">
              <w:rPr>
                <w:rFonts w:ascii="宋体" w:hAnsi="宋体" w:hint="eastAsia"/>
                <w:sz w:val="18"/>
                <w:szCs w:val="18"/>
              </w:rPr>
              <w:t>考查</w:t>
            </w:r>
          </w:p>
        </w:tc>
        <w:tc>
          <w:tcPr>
            <w:tcW w:w="536" w:type="dxa"/>
            <w:vAlign w:val="center"/>
          </w:tcPr>
          <w:p w:rsidR="00B8011F" w:rsidRPr="000C62DB" w:rsidRDefault="00B8011F" w:rsidP="001E3BCD">
            <w:pPr>
              <w:jc w:val="center"/>
              <w:rPr>
                <w:rFonts w:ascii="宋体"/>
                <w:kern w:val="0"/>
                <w:sz w:val="18"/>
                <w:szCs w:val="18"/>
              </w:rPr>
            </w:pPr>
            <w:r>
              <w:rPr>
                <w:rFonts w:ascii="宋体" w:hAnsi="宋体"/>
                <w:kern w:val="0"/>
                <w:sz w:val="18"/>
                <w:szCs w:val="18"/>
              </w:rPr>
              <w:t>2</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006</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高级微观经济学</w:t>
            </w:r>
          </w:p>
        </w:tc>
        <w:tc>
          <w:tcPr>
            <w:tcW w:w="425" w:type="dxa"/>
            <w:vAlign w:val="center"/>
          </w:tcPr>
          <w:p w:rsidR="00B8011F" w:rsidRPr="000C62DB" w:rsidRDefault="00B8011F" w:rsidP="001E3BCD">
            <w:pPr>
              <w:jc w:val="center"/>
              <w:rPr>
                <w:rFonts w:ascii="宋体"/>
                <w:sz w:val="18"/>
                <w:szCs w:val="18"/>
              </w:rPr>
            </w:pPr>
            <w:r>
              <w:rPr>
                <w:rFonts w:ascii="宋体" w:hAnsi="宋体"/>
                <w:sz w:val="18"/>
                <w:szCs w:val="18"/>
              </w:rPr>
              <w:t>54</w:t>
            </w:r>
          </w:p>
        </w:tc>
        <w:tc>
          <w:tcPr>
            <w:tcW w:w="425" w:type="dxa"/>
            <w:vAlign w:val="center"/>
          </w:tcPr>
          <w:p w:rsidR="00B8011F" w:rsidRPr="000C62DB" w:rsidRDefault="00B8011F" w:rsidP="001E3BCD">
            <w:pPr>
              <w:jc w:val="center"/>
              <w:rPr>
                <w:rFonts w:ascii="宋体"/>
                <w:sz w:val="18"/>
                <w:szCs w:val="18"/>
              </w:rPr>
            </w:pPr>
            <w:r>
              <w:rPr>
                <w:rFonts w:ascii="宋体" w:hAnsi="宋体"/>
                <w:sz w:val="18"/>
                <w:szCs w:val="18"/>
              </w:rPr>
              <w:t>3</w:t>
            </w:r>
          </w:p>
        </w:tc>
        <w:tc>
          <w:tcPr>
            <w:tcW w:w="567" w:type="dxa"/>
            <w:vAlign w:val="center"/>
          </w:tcPr>
          <w:p w:rsidR="00B8011F" w:rsidRPr="000C62DB" w:rsidRDefault="00B8011F" w:rsidP="00361A5D">
            <w:pPr>
              <w:jc w:val="center"/>
              <w:rPr>
                <w:rFonts w:ascii="宋体"/>
                <w:sz w:val="18"/>
                <w:szCs w:val="18"/>
              </w:rPr>
            </w:pPr>
            <w:r w:rsidRPr="000C62DB">
              <w:rPr>
                <w:rFonts w:ascii="宋体" w:hAnsi="宋体" w:hint="eastAsia"/>
                <w:sz w:val="18"/>
                <w:szCs w:val="18"/>
              </w:rPr>
              <w:t>考查</w:t>
            </w:r>
          </w:p>
        </w:tc>
        <w:tc>
          <w:tcPr>
            <w:tcW w:w="536" w:type="dxa"/>
            <w:vAlign w:val="center"/>
          </w:tcPr>
          <w:p w:rsidR="00B8011F" w:rsidRPr="000C62DB" w:rsidRDefault="00B8011F" w:rsidP="001E3BCD">
            <w:pPr>
              <w:jc w:val="center"/>
              <w:rPr>
                <w:rFonts w:ascii="宋体"/>
                <w:kern w:val="0"/>
                <w:sz w:val="18"/>
                <w:szCs w:val="18"/>
              </w:rPr>
            </w:pPr>
            <w:r>
              <w:rPr>
                <w:rFonts w:ascii="宋体" w:hAnsi="宋体"/>
                <w:kern w:val="0"/>
                <w:sz w:val="18"/>
                <w:szCs w:val="18"/>
              </w:rPr>
              <w:t>2</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007</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规制经济学</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36</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2</w:t>
            </w:r>
          </w:p>
        </w:tc>
        <w:tc>
          <w:tcPr>
            <w:tcW w:w="567" w:type="dxa"/>
            <w:vAlign w:val="center"/>
          </w:tcPr>
          <w:p w:rsidR="00B8011F" w:rsidRDefault="00B8011F" w:rsidP="00361A5D">
            <w:pPr>
              <w:jc w:val="center"/>
            </w:pPr>
            <w:r w:rsidRPr="00BA3D98">
              <w:rPr>
                <w:rFonts w:ascii="宋体" w:hAnsi="宋体" w:hint="eastAsia"/>
                <w:sz w:val="18"/>
                <w:szCs w:val="18"/>
              </w:rPr>
              <w:t>考查</w:t>
            </w:r>
          </w:p>
        </w:tc>
        <w:tc>
          <w:tcPr>
            <w:tcW w:w="536" w:type="dxa"/>
            <w:vAlign w:val="center"/>
          </w:tcPr>
          <w:p w:rsidR="00B8011F" w:rsidRPr="000C62DB" w:rsidRDefault="00B8011F" w:rsidP="001E3BCD">
            <w:pPr>
              <w:jc w:val="center"/>
              <w:rPr>
                <w:rFonts w:ascii="宋体"/>
                <w:kern w:val="0"/>
                <w:sz w:val="18"/>
                <w:szCs w:val="18"/>
              </w:rPr>
            </w:pPr>
            <w:r>
              <w:rPr>
                <w:rFonts w:ascii="宋体" w:hAnsi="宋体"/>
                <w:kern w:val="0"/>
                <w:sz w:val="18"/>
                <w:szCs w:val="18"/>
              </w:rPr>
              <w:t>2</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008</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教育经济研究</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36</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2</w:t>
            </w:r>
          </w:p>
        </w:tc>
        <w:tc>
          <w:tcPr>
            <w:tcW w:w="567" w:type="dxa"/>
            <w:vAlign w:val="center"/>
          </w:tcPr>
          <w:p w:rsidR="00B8011F" w:rsidRDefault="00B8011F" w:rsidP="00361A5D">
            <w:pPr>
              <w:jc w:val="center"/>
            </w:pPr>
            <w:r w:rsidRPr="00BA3D98">
              <w:rPr>
                <w:rFonts w:ascii="宋体" w:hAnsi="宋体" w:hint="eastAsia"/>
                <w:sz w:val="18"/>
                <w:szCs w:val="18"/>
              </w:rPr>
              <w:t>考查</w:t>
            </w:r>
          </w:p>
        </w:tc>
        <w:tc>
          <w:tcPr>
            <w:tcW w:w="536" w:type="dxa"/>
            <w:vAlign w:val="center"/>
          </w:tcPr>
          <w:p w:rsidR="00B8011F" w:rsidRPr="000C62DB" w:rsidRDefault="00B8011F" w:rsidP="001E3BCD">
            <w:pPr>
              <w:jc w:val="center"/>
              <w:rPr>
                <w:rFonts w:ascii="宋体"/>
                <w:kern w:val="0"/>
                <w:sz w:val="18"/>
                <w:szCs w:val="18"/>
              </w:rPr>
            </w:pPr>
            <w:r>
              <w:rPr>
                <w:rFonts w:ascii="宋体" w:hAnsi="宋体"/>
                <w:kern w:val="0"/>
                <w:sz w:val="18"/>
                <w:szCs w:val="18"/>
              </w:rPr>
              <w:t>2</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hAnsi="宋体"/>
                <w:sz w:val="18"/>
                <w:szCs w:val="18"/>
              </w:rPr>
              <w:t>009</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卫生经济研究</w:t>
            </w:r>
          </w:p>
        </w:tc>
        <w:tc>
          <w:tcPr>
            <w:tcW w:w="425" w:type="dxa"/>
            <w:vAlign w:val="center"/>
          </w:tcPr>
          <w:p w:rsidR="00B8011F" w:rsidRPr="000C62DB" w:rsidRDefault="00B8011F" w:rsidP="001E3BCD">
            <w:pPr>
              <w:jc w:val="center"/>
              <w:rPr>
                <w:rFonts w:ascii="宋体"/>
                <w:sz w:val="18"/>
                <w:szCs w:val="18"/>
              </w:rPr>
            </w:pPr>
            <w:r>
              <w:rPr>
                <w:rFonts w:ascii="宋体" w:hAnsi="宋体"/>
                <w:sz w:val="18"/>
                <w:szCs w:val="18"/>
              </w:rPr>
              <w:t>36</w:t>
            </w:r>
          </w:p>
        </w:tc>
        <w:tc>
          <w:tcPr>
            <w:tcW w:w="425" w:type="dxa"/>
            <w:vAlign w:val="center"/>
          </w:tcPr>
          <w:p w:rsidR="00B8011F" w:rsidRPr="000C62DB" w:rsidRDefault="00B8011F" w:rsidP="001E3BCD">
            <w:pPr>
              <w:jc w:val="center"/>
              <w:rPr>
                <w:rFonts w:ascii="宋体"/>
                <w:sz w:val="18"/>
                <w:szCs w:val="18"/>
              </w:rPr>
            </w:pPr>
            <w:r>
              <w:rPr>
                <w:rFonts w:ascii="宋体" w:hAnsi="宋体"/>
                <w:sz w:val="18"/>
                <w:szCs w:val="18"/>
              </w:rPr>
              <w:t>2</w:t>
            </w:r>
          </w:p>
        </w:tc>
        <w:tc>
          <w:tcPr>
            <w:tcW w:w="567" w:type="dxa"/>
            <w:vAlign w:val="center"/>
          </w:tcPr>
          <w:p w:rsidR="00B8011F" w:rsidRDefault="00B8011F" w:rsidP="00361A5D">
            <w:pPr>
              <w:jc w:val="center"/>
            </w:pPr>
            <w:r w:rsidRPr="00BA3D98">
              <w:rPr>
                <w:rFonts w:ascii="宋体" w:hAnsi="宋体" w:hint="eastAsia"/>
                <w:sz w:val="18"/>
                <w:szCs w:val="18"/>
              </w:rPr>
              <w:t>考查</w:t>
            </w:r>
          </w:p>
        </w:tc>
        <w:tc>
          <w:tcPr>
            <w:tcW w:w="536" w:type="dxa"/>
            <w:vAlign w:val="center"/>
          </w:tcPr>
          <w:p w:rsidR="00B8011F" w:rsidRPr="000C62DB" w:rsidRDefault="00B8011F" w:rsidP="001E3BCD">
            <w:pPr>
              <w:jc w:val="center"/>
              <w:rPr>
                <w:rFonts w:ascii="宋体"/>
                <w:kern w:val="0"/>
                <w:sz w:val="18"/>
                <w:szCs w:val="18"/>
              </w:rPr>
            </w:pPr>
            <w:r>
              <w:rPr>
                <w:rFonts w:ascii="宋体" w:hAnsi="宋体"/>
                <w:kern w:val="0"/>
                <w:sz w:val="18"/>
                <w:szCs w:val="18"/>
              </w:rPr>
              <w:t>2</w:t>
            </w:r>
          </w:p>
        </w:tc>
        <w:tc>
          <w:tcPr>
            <w:tcW w:w="1369" w:type="dxa"/>
            <w:vAlign w:val="center"/>
          </w:tcPr>
          <w:p w:rsidR="00B8011F" w:rsidRPr="000C62DB" w:rsidRDefault="00B8011F" w:rsidP="001E3BCD">
            <w:pPr>
              <w:jc w:val="center"/>
              <w:rPr>
                <w:rFonts w:ascii="宋体"/>
                <w:sz w:val="18"/>
                <w:szCs w:val="18"/>
              </w:rPr>
            </w:pPr>
          </w:p>
        </w:tc>
      </w:tr>
      <w:tr w:rsidR="00B8011F" w:rsidRPr="002542A5" w:rsidTr="00361A5D">
        <w:trPr>
          <w:trHeight w:val="397"/>
          <w:jc w:val="center"/>
        </w:trPr>
        <w:tc>
          <w:tcPr>
            <w:tcW w:w="868" w:type="dxa"/>
            <w:gridSpan w:val="2"/>
            <w:vMerge/>
            <w:vAlign w:val="center"/>
          </w:tcPr>
          <w:p w:rsidR="00B8011F" w:rsidRPr="000C62DB" w:rsidRDefault="00B8011F" w:rsidP="001E3BCD">
            <w:pPr>
              <w:widowControl/>
              <w:jc w:val="center"/>
              <w:rPr>
                <w:rFonts w:ascii="宋体"/>
                <w:sz w:val="18"/>
                <w:szCs w:val="18"/>
              </w:rPr>
            </w:pPr>
          </w:p>
        </w:tc>
        <w:tc>
          <w:tcPr>
            <w:tcW w:w="838" w:type="dxa"/>
            <w:vMerge/>
            <w:vAlign w:val="center"/>
          </w:tcPr>
          <w:p w:rsidR="00B8011F" w:rsidRPr="000C62DB" w:rsidRDefault="00B8011F" w:rsidP="001E3BCD">
            <w:pPr>
              <w:jc w:val="center"/>
              <w:rPr>
                <w:rFonts w:ascii="宋体"/>
                <w:sz w:val="18"/>
                <w:szCs w:val="18"/>
              </w:rPr>
            </w:pPr>
          </w:p>
        </w:tc>
        <w:tc>
          <w:tcPr>
            <w:tcW w:w="948" w:type="dxa"/>
            <w:vAlign w:val="center"/>
          </w:tcPr>
          <w:p w:rsidR="00B8011F" w:rsidRPr="000C62DB" w:rsidRDefault="00B8011F" w:rsidP="001E3BCD">
            <w:pPr>
              <w:jc w:val="center"/>
              <w:rPr>
                <w:rFonts w:ascii="宋体"/>
                <w:sz w:val="18"/>
                <w:szCs w:val="18"/>
              </w:rPr>
            </w:pPr>
            <w:r>
              <w:rPr>
                <w:rFonts w:ascii="宋体" w:hAnsi="宋体"/>
                <w:sz w:val="18"/>
                <w:szCs w:val="18"/>
              </w:rPr>
              <w:t>B001</w:t>
            </w:r>
            <w:r w:rsidRPr="000C62DB">
              <w:rPr>
                <w:rFonts w:ascii="宋体"/>
                <w:sz w:val="18"/>
                <w:szCs w:val="18"/>
              </w:rPr>
              <w:t>0</w:t>
            </w:r>
            <w:r>
              <w:rPr>
                <w:rFonts w:ascii="宋体" w:hAnsi="宋体"/>
                <w:sz w:val="18"/>
                <w:szCs w:val="18"/>
              </w:rPr>
              <w:t>10</w:t>
            </w:r>
          </w:p>
        </w:tc>
        <w:tc>
          <w:tcPr>
            <w:tcW w:w="2171" w:type="dxa"/>
            <w:vAlign w:val="center"/>
          </w:tcPr>
          <w:p w:rsidR="00B8011F" w:rsidRPr="00033C2D" w:rsidRDefault="00B8011F" w:rsidP="001E3BCD">
            <w:pPr>
              <w:jc w:val="center"/>
              <w:rPr>
                <w:rFonts w:ascii="宋体"/>
                <w:sz w:val="18"/>
                <w:szCs w:val="18"/>
              </w:rPr>
            </w:pPr>
            <w:r w:rsidRPr="00033C2D">
              <w:rPr>
                <w:rFonts w:ascii="宋体" w:hAnsi="宋体" w:hint="eastAsia"/>
                <w:sz w:val="18"/>
                <w:szCs w:val="18"/>
              </w:rPr>
              <w:t>地方政府经济研究</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54</w:t>
            </w:r>
          </w:p>
        </w:tc>
        <w:tc>
          <w:tcPr>
            <w:tcW w:w="425" w:type="dxa"/>
            <w:vAlign w:val="center"/>
          </w:tcPr>
          <w:p w:rsidR="00B8011F" w:rsidRPr="000C62DB" w:rsidRDefault="00B8011F" w:rsidP="001E3BCD">
            <w:pPr>
              <w:jc w:val="center"/>
              <w:rPr>
                <w:rFonts w:ascii="宋体"/>
                <w:sz w:val="18"/>
                <w:szCs w:val="18"/>
              </w:rPr>
            </w:pPr>
            <w:r w:rsidRPr="000C62DB">
              <w:rPr>
                <w:rFonts w:ascii="宋体" w:hAnsi="宋体"/>
                <w:sz w:val="18"/>
                <w:szCs w:val="18"/>
              </w:rPr>
              <w:t>3</w:t>
            </w:r>
          </w:p>
        </w:tc>
        <w:tc>
          <w:tcPr>
            <w:tcW w:w="567" w:type="dxa"/>
            <w:vAlign w:val="center"/>
          </w:tcPr>
          <w:p w:rsidR="00B8011F" w:rsidRDefault="00B8011F" w:rsidP="00361A5D">
            <w:pPr>
              <w:jc w:val="center"/>
            </w:pPr>
            <w:r w:rsidRPr="00BA3D98">
              <w:rPr>
                <w:rFonts w:ascii="宋体" w:hAnsi="宋体" w:hint="eastAsia"/>
                <w:sz w:val="18"/>
                <w:szCs w:val="18"/>
              </w:rPr>
              <w:t>考查</w:t>
            </w:r>
          </w:p>
        </w:tc>
        <w:tc>
          <w:tcPr>
            <w:tcW w:w="536" w:type="dxa"/>
            <w:vAlign w:val="center"/>
          </w:tcPr>
          <w:p w:rsidR="00B8011F" w:rsidRPr="000C62DB" w:rsidRDefault="00B8011F" w:rsidP="001E3BCD">
            <w:pPr>
              <w:jc w:val="center"/>
              <w:rPr>
                <w:rFonts w:ascii="宋体"/>
                <w:kern w:val="0"/>
                <w:sz w:val="18"/>
                <w:szCs w:val="18"/>
              </w:rPr>
            </w:pPr>
            <w:r>
              <w:rPr>
                <w:rFonts w:ascii="宋体" w:hAnsi="宋体"/>
                <w:kern w:val="0"/>
                <w:sz w:val="18"/>
                <w:szCs w:val="18"/>
              </w:rPr>
              <w:t>2</w:t>
            </w:r>
          </w:p>
        </w:tc>
        <w:tc>
          <w:tcPr>
            <w:tcW w:w="1369" w:type="dxa"/>
            <w:vAlign w:val="center"/>
          </w:tcPr>
          <w:p w:rsidR="00B8011F" w:rsidRPr="000C62DB" w:rsidRDefault="00B8011F" w:rsidP="001E3BCD">
            <w:pPr>
              <w:jc w:val="center"/>
              <w:rPr>
                <w:rFonts w:ascii="宋体"/>
                <w:sz w:val="18"/>
                <w:szCs w:val="18"/>
              </w:rPr>
            </w:pPr>
          </w:p>
        </w:tc>
      </w:tr>
      <w:tr w:rsidR="00B8011F" w:rsidRPr="002542A5" w:rsidTr="007458BF">
        <w:trPr>
          <w:trHeight w:val="548"/>
          <w:jc w:val="center"/>
        </w:trPr>
        <w:tc>
          <w:tcPr>
            <w:tcW w:w="1706" w:type="dxa"/>
            <w:gridSpan w:val="3"/>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跨门类课</w:t>
            </w:r>
          </w:p>
        </w:tc>
        <w:tc>
          <w:tcPr>
            <w:tcW w:w="6441" w:type="dxa"/>
            <w:gridSpan w:val="7"/>
            <w:vAlign w:val="center"/>
          </w:tcPr>
          <w:p w:rsidR="00B8011F" w:rsidRDefault="00B8011F" w:rsidP="001E3BCD">
            <w:pPr>
              <w:jc w:val="center"/>
              <w:rPr>
                <w:rFonts w:ascii="宋体"/>
                <w:sz w:val="18"/>
                <w:szCs w:val="18"/>
              </w:rPr>
            </w:pPr>
            <w:r w:rsidRPr="000C62DB">
              <w:rPr>
                <w:rFonts w:ascii="宋体" w:hAnsi="宋体" w:hint="eastAsia"/>
                <w:sz w:val="18"/>
                <w:szCs w:val="18"/>
              </w:rPr>
              <w:t>全校研究生课程目录中选修</w:t>
            </w:r>
            <w:r>
              <w:rPr>
                <w:rFonts w:ascii="宋体" w:hAnsi="宋体" w:hint="eastAsia"/>
                <w:sz w:val="18"/>
                <w:szCs w:val="18"/>
              </w:rPr>
              <w:t>。</w:t>
            </w:r>
          </w:p>
          <w:p w:rsidR="00B8011F" w:rsidRPr="000C62DB" w:rsidRDefault="00B8011F" w:rsidP="001E3BCD">
            <w:pPr>
              <w:jc w:val="center"/>
              <w:rPr>
                <w:rFonts w:ascii="宋体"/>
                <w:sz w:val="18"/>
                <w:szCs w:val="18"/>
              </w:rPr>
            </w:pPr>
            <w:r w:rsidRPr="000C62DB">
              <w:rPr>
                <w:rFonts w:ascii="宋体" w:hAnsi="宋体" w:hint="eastAsia"/>
                <w:sz w:val="18"/>
                <w:szCs w:val="18"/>
              </w:rPr>
              <w:t>最多计</w:t>
            </w:r>
            <w:r w:rsidRPr="000C62DB">
              <w:rPr>
                <w:rFonts w:ascii="宋体" w:hAnsi="宋体"/>
                <w:sz w:val="18"/>
                <w:szCs w:val="18"/>
              </w:rPr>
              <w:t>4</w:t>
            </w:r>
            <w:r w:rsidRPr="000C62DB">
              <w:rPr>
                <w:rFonts w:ascii="宋体" w:hAnsi="宋体" w:hint="eastAsia"/>
                <w:sz w:val="18"/>
                <w:szCs w:val="18"/>
              </w:rPr>
              <w:t>学分，其中由研究生院统一安排的课程最多计</w:t>
            </w:r>
            <w:r w:rsidRPr="000C62DB">
              <w:rPr>
                <w:rFonts w:ascii="宋体" w:hAnsi="宋体"/>
                <w:sz w:val="18"/>
                <w:szCs w:val="18"/>
              </w:rPr>
              <w:t>2</w:t>
            </w:r>
            <w:r w:rsidRPr="000C62DB">
              <w:rPr>
                <w:rFonts w:ascii="宋体" w:hAnsi="宋体" w:hint="eastAsia"/>
                <w:sz w:val="18"/>
                <w:szCs w:val="18"/>
              </w:rPr>
              <w:t>个学分</w:t>
            </w:r>
          </w:p>
        </w:tc>
      </w:tr>
      <w:tr w:rsidR="00B8011F" w:rsidRPr="002542A5" w:rsidTr="007458BF">
        <w:trPr>
          <w:trHeight w:val="548"/>
          <w:jc w:val="center"/>
        </w:trPr>
        <w:tc>
          <w:tcPr>
            <w:tcW w:w="1706" w:type="dxa"/>
            <w:gridSpan w:val="3"/>
            <w:vAlign w:val="center"/>
          </w:tcPr>
          <w:p w:rsidR="00B8011F" w:rsidRPr="000C62DB" w:rsidRDefault="00B8011F" w:rsidP="001E3BCD">
            <w:pPr>
              <w:jc w:val="center"/>
              <w:rPr>
                <w:rFonts w:ascii="宋体"/>
                <w:sz w:val="18"/>
                <w:szCs w:val="18"/>
              </w:rPr>
            </w:pPr>
            <w:r w:rsidRPr="000C62DB">
              <w:rPr>
                <w:rFonts w:ascii="宋体" w:hAnsi="宋体" w:hint="eastAsia"/>
                <w:sz w:val="18"/>
                <w:szCs w:val="18"/>
              </w:rPr>
              <w:t>补修课</w:t>
            </w:r>
          </w:p>
        </w:tc>
        <w:tc>
          <w:tcPr>
            <w:tcW w:w="6441" w:type="dxa"/>
            <w:gridSpan w:val="7"/>
            <w:vAlign w:val="center"/>
          </w:tcPr>
          <w:p w:rsidR="00B8011F" w:rsidRPr="000C62DB" w:rsidRDefault="00B8011F" w:rsidP="001E3BCD">
            <w:pPr>
              <w:jc w:val="center"/>
              <w:rPr>
                <w:rFonts w:ascii="宋体"/>
                <w:sz w:val="18"/>
                <w:szCs w:val="18"/>
              </w:rPr>
            </w:pPr>
            <w:r w:rsidRPr="000C62DB">
              <w:rPr>
                <w:rFonts w:ascii="宋体" w:hAnsi="宋体" w:hint="eastAsia"/>
                <w:color w:val="000000"/>
                <w:sz w:val="18"/>
                <w:szCs w:val="18"/>
              </w:rPr>
              <w:t>导师为跨学科或以同等学力考取的研究生指定的补修硕士主干课程。不计学分</w:t>
            </w:r>
          </w:p>
        </w:tc>
      </w:tr>
    </w:tbl>
    <w:p w:rsidR="00B8011F" w:rsidRPr="00FF1F9F" w:rsidRDefault="00B8011F" w:rsidP="00B8011F">
      <w:pPr>
        <w:pStyle w:val="2202022"/>
        <w:spacing w:before="156" w:after="156"/>
        <w:ind w:firstLine="31680"/>
      </w:pPr>
      <w:r>
        <w:rPr>
          <w:rFonts w:hint="eastAsia"/>
        </w:rPr>
        <w:t>七</w:t>
      </w:r>
      <w:r w:rsidRPr="00FF1F9F">
        <w:rPr>
          <w:rFonts w:hint="eastAsia"/>
        </w:rPr>
        <w:t>、科研与学术活动环节</w:t>
      </w:r>
    </w:p>
    <w:p w:rsidR="00B8011F" w:rsidRPr="00FF1F9F" w:rsidRDefault="00B8011F" w:rsidP="004009A2">
      <w:pPr>
        <w:spacing w:line="360" w:lineRule="auto"/>
        <w:ind w:firstLineChars="200" w:firstLine="31680"/>
        <w:rPr>
          <w:rFonts w:ascii="宋体"/>
          <w:szCs w:val="21"/>
        </w:rPr>
      </w:pPr>
      <w:r w:rsidRPr="00FF1F9F">
        <w:rPr>
          <w:rFonts w:ascii="宋体" w:hAnsi="宋体"/>
          <w:szCs w:val="21"/>
        </w:rPr>
        <w:t>1.</w:t>
      </w:r>
      <w:r w:rsidRPr="00FF1F9F">
        <w:rPr>
          <w:rFonts w:ascii="宋体" w:hAnsi="宋体" w:hint="eastAsia"/>
          <w:szCs w:val="21"/>
        </w:rPr>
        <w:t>参加科研活动要求</w:t>
      </w:r>
    </w:p>
    <w:p w:rsidR="00B8011F" w:rsidRPr="00FF1F9F" w:rsidRDefault="00B8011F" w:rsidP="004009A2">
      <w:pPr>
        <w:spacing w:line="360" w:lineRule="auto"/>
        <w:ind w:firstLineChars="200" w:firstLine="31680"/>
        <w:rPr>
          <w:rFonts w:ascii="宋体"/>
          <w:szCs w:val="21"/>
        </w:rPr>
      </w:pPr>
      <w:r w:rsidRPr="00FF1F9F">
        <w:rPr>
          <w:rFonts w:ascii="宋体" w:hAnsi="宋体" w:hint="eastAsia"/>
          <w:szCs w:val="21"/>
        </w:rPr>
        <w:t>必须至少参加</w:t>
      </w:r>
      <w:r w:rsidRPr="00FF1F9F">
        <w:rPr>
          <w:rFonts w:ascii="宋体" w:hAnsi="宋体"/>
          <w:szCs w:val="21"/>
        </w:rPr>
        <w:t>1</w:t>
      </w:r>
      <w:r w:rsidRPr="00FF1F9F">
        <w:rPr>
          <w:rFonts w:ascii="宋体" w:hAnsi="宋体" w:hint="eastAsia"/>
          <w:szCs w:val="21"/>
        </w:rPr>
        <w:t>项科研课题研究，完成相应工作量，由课题负责人对其科研工作进行考核并写出评语，考核合格者，取得</w:t>
      </w:r>
      <w:r w:rsidRPr="00FF1F9F">
        <w:rPr>
          <w:rFonts w:ascii="宋体" w:hAnsi="宋体"/>
          <w:szCs w:val="21"/>
        </w:rPr>
        <w:t>1</w:t>
      </w:r>
      <w:r w:rsidRPr="00FF1F9F">
        <w:rPr>
          <w:rFonts w:ascii="宋体" w:hAnsi="宋体" w:hint="eastAsia"/>
          <w:szCs w:val="21"/>
        </w:rPr>
        <w:t>个学分。</w:t>
      </w:r>
    </w:p>
    <w:p w:rsidR="00B8011F" w:rsidRPr="00FF1F9F" w:rsidRDefault="00B8011F" w:rsidP="004009A2">
      <w:pPr>
        <w:spacing w:line="360" w:lineRule="auto"/>
        <w:ind w:firstLineChars="200" w:firstLine="31680"/>
        <w:rPr>
          <w:rFonts w:ascii="宋体"/>
          <w:szCs w:val="21"/>
        </w:rPr>
      </w:pPr>
      <w:r w:rsidRPr="00FF1F9F">
        <w:rPr>
          <w:rFonts w:ascii="宋体" w:hAnsi="宋体"/>
          <w:szCs w:val="21"/>
        </w:rPr>
        <w:t>2.</w:t>
      </w:r>
      <w:r w:rsidRPr="00FF1F9F">
        <w:rPr>
          <w:rFonts w:ascii="宋体" w:hAnsi="宋体" w:hint="eastAsia"/>
          <w:szCs w:val="21"/>
        </w:rPr>
        <w:t>参加学术活动要求</w:t>
      </w:r>
    </w:p>
    <w:p w:rsidR="00B8011F" w:rsidRPr="00570CEA" w:rsidRDefault="00B8011F" w:rsidP="004009A2">
      <w:pPr>
        <w:spacing w:line="360" w:lineRule="auto"/>
        <w:ind w:firstLineChars="200" w:firstLine="31680"/>
        <w:rPr>
          <w:rFonts w:ascii="宋体"/>
          <w:szCs w:val="21"/>
        </w:rPr>
      </w:pPr>
      <w:r w:rsidRPr="00FF1F9F">
        <w:rPr>
          <w:rFonts w:ascii="宋体" w:hAnsi="宋体" w:hint="eastAsia"/>
          <w:szCs w:val="21"/>
        </w:rPr>
        <w:t>（</w:t>
      </w:r>
      <w:r w:rsidRPr="00FF1F9F">
        <w:rPr>
          <w:rFonts w:ascii="宋体" w:hAnsi="宋体"/>
          <w:szCs w:val="21"/>
        </w:rPr>
        <w:t>1</w:t>
      </w:r>
      <w:r w:rsidRPr="00FF1F9F">
        <w:rPr>
          <w:rFonts w:ascii="宋体" w:hAnsi="宋体" w:hint="eastAsia"/>
          <w:szCs w:val="21"/>
        </w:rPr>
        <w:t>）应参加</w:t>
      </w:r>
      <w:r w:rsidRPr="00FF1F9F">
        <w:rPr>
          <w:rFonts w:ascii="宋体" w:hAnsi="宋体"/>
          <w:szCs w:val="21"/>
        </w:rPr>
        <w:t>10</w:t>
      </w:r>
      <w:r w:rsidRPr="00FF1F9F">
        <w:rPr>
          <w:rFonts w:ascii="宋体" w:hAnsi="宋体" w:hint="eastAsia"/>
          <w:szCs w:val="21"/>
        </w:rPr>
        <w:t>次学术报告或学术沙龙，结合学位论文选题，撰写</w:t>
      </w:r>
      <w:r w:rsidRPr="00FF1F9F">
        <w:rPr>
          <w:rFonts w:ascii="宋体" w:hAnsi="宋体"/>
          <w:szCs w:val="21"/>
        </w:rPr>
        <w:t>1</w:t>
      </w:r>
      <w:r w:rsidRPr="00FF1F9F">
        <w:rPr>
          <w:rFonts w:ascii="宋体" w:hAnsi="宋体" w:hint="eastAsia"/>
          <w:szCs w:val="21"/>
        </w:rPr>
        <w:t>篇学科发展综述。</w:t>
      </w:r>
      <w:r w:rsidRPr="00570CEA">
        <w:rPr>
          <w:rFonts w:ascii="宋体" w:hAnsi="宋体" w:hint="eastAsia"/>
          <w:szCs w:val="21"/>
        </w:rPr>
        <w:t>（其中至少选听</w:t>
      </w:r>
      <w:r w:rsidRPr="00570CEA">
        <w:rPr>
          <w:rFonts w:ascii="宋体" w:hAnsi="宋体"/>
          <w:szCs w:val="21"/>
        </w:rPr>
        <w:t>1</w:t>
      </w:r>
      <w:r w:rsidRPr="00570CEA">
        <w:rPr>
          <w:rFonts w:ascii="宋体" w:hAnsi="宋体" w:hint="eastAsia"/>
          <w:szCs w:val="21"/>
        </w:rPr>
        <w:t>次由研究生院或研究生工作部组织的科学道德、学术修养报告，或研究生学术月期间各培养单位学风建设主题活动）</w:t>
      </w:r>
    </w:p>
    <w:p w:rsidR="00B8011F" w:rsidRPr="00FF1F9F" w:rsidRDefault="00B8011F" w:rsidP="004009A2">
      <w:pPr>
        <w:spacing w:line="360" w:lineRule="auto"/>
        <w:ind w:firstLineChars="200" w:firstLine="31680"/>
        <w:rPr>
          <w:rFonts w:ascii="宋体"/>
          <w:szCs w:val="21"/>
        </w:rPr>
      </w:pPr>
      <w:r w:rsidRPr="00FF1F9F">
        <w:rPr>
          <w:rFonts w:ascii="宋体" w:hAnsi="宋体" w:hint="eastAsia"/>
          <w:szCs w:val="21"/>
        </w:rPr>
        <w:t>（</w:t>
      </w:r>
      <w:r w:rsidRPr="00FF1F9F">
        <w:rPr>
          <w:rFonts w:ascii="宋体" w:hAnsi="宋体"/>
          <w:szCs w:val="21"/>
        </w:rPr>
        <w:t>2</w:t>
      </w:r>
      <w:r w:rsidRPr="00FF1F9F">
        <w:rPr>
          <w:rFonts w:ascii="宋体" w:hAnsi="宋体" w:hint="eastAsia"/>
          <w:szCs w:val="21"/>
        </w:rPr>
        <w:t>）应参加</w:t>
      </w:r>
      <w:r w:rsidRPr="00FF1F9F">
        <w:rPr>
          <w:rFonts w:ascii="宋体" w:hAnsi="宋体"/>
          <w:szCs w:val="21"/>
        </w:rPr>
        <w:t>1</w:t>
      </w:r>
      <w:r w:rsidRPr="00FF1F9F">
        <w:rPr>
          <w:rFonts w:ascii="宋体" w:hAnsi="宋体" w:hint="eastAsia"/>
          <w:szCs w:val="21"/>
        </w:rPr>
        <w:t>次学校学术月活动并提交论文。</w:t>
      </w:r>
    </w:p>
    <w:p w:rsidR="00B8011F" w:rsidRPr="00FF1F9F" w:rsidRDefault="00B8011F" w:rsidP="004009A2">
      <w:pPr>
        <w:spacing w:line="360" w:lineRule="auto"/>
        <w:ind w:firstLineChars="200" w:firstLine="31680"/>
        <w:rPr>
          <w:rFonts w:ascii="宋体"/>
          <w:szCs w:val="21"/>
        </w:rPr>
      </w:pPr>
      <w:r w:rsidRPr="00FF1F9F">
        <w:rPr>
          <w:rFonts w:ascii="宋体" w:hAnsi="宋体" w:hint="eastAsia"/>
          <w:szCs w:val="21"/>
        </w:rPr>
        <w:t>（</w:t>
      </w:r>
      <w:r w:rsidRPr="00FF1F9F">
        <w:rPr>
          <w:rFonts w:ascii="宋体" w:hAnsi="宋体"/>
          <w:szCs w:val="21"/>
        </w:rPr>
        <w:t>3</w:t>
      </w:r>
      <w:r w:rsidRPr="00FF1F9F">
        <w:rPr>
          <w:rFonts w:ascii="宋体" w:hAnsi="宋体" w:hint="eastAsia"/>
          <w:szCs w:val="21"/>
        </w:rPr>
        <w:t>）应在一定范围内主讲</w:t>
      </w:r>
      <w:r w:rsidRPr="00FF1F9F">
        <w:rPr>
          <w:rFonts w:ascii="宋体" w:hAnsi="宋体"/>
          <w:szCs w:val="21"/>
        </w:rPr>
        <w:t>1</w:t>
      </w:r>
      <w:r w:rsidRPr="00FF1F9F">
        <w:rPr>
          <w:rFonts w:ascii="宋体" w:hAnsi="宋体" w:hint="eastAsia"/>
          <w:szCs w:val="21"/>
        </w:rPr>
        <w:t>次学术报告。</w:t>
      </w:r>
    </w:p>
    <w:p w:rsidR="00B8011F" w:rsidRDefault="00B8011F" w:rsidP="004009A2">
      <w:pPr>
        <w:spacing w:line="360" w:lineRule="auto"/>
        <w:ind w:firstLineChars="200" w:firstLine="31680"/>
        <w:rPr>
          <w:rFonts w:ascii="宋体"/>
          <w:szCs w:val="21"/>
        </w:rPr>
      </w:pPr>
      <w:r w:rsidRPr="00FF1F9F">
        <w:rPr>
          <w:rFonts w:ascii="宋体" w:hAnsi="宋体" w:hint="eastAsia"/>
          <w:szCs w:val="21"/>
        </w:rPr>
        <w:t>达到上述要求，考核通过者，取得</w:t>
      </w:r>
      <w:r w:rsidRPr="00FF1F9F">
        <w:rPr>
          <w:rFonts w:ascii="宋体" w:hAnsi="宋体"/>
          <w:szCs w:val="21"/>
        </w:rPr>
        <w:t>1</w:t>
      </w:r>
      <w:r w:rsidRPr="00FF1F9F">
        <w:rPr>
          <w:rFonts w:ascii="宋体" w:hAnsi="宋体" w:hint="eastAsia"/>
          <w:szCs w:val="21"/>
        </w:rPr>
        <w:t>个学分。</w:t>
      </w:r>
    </w:p>
    <w:p w:rsidR="00B8011F" w:rsidRPr="00FF1F9F" w:rsidRDefault="00B8011F" w:rsidP="004009A2">
      <w:pPr>
        <w:spacing w:line="360" w:lineRule="auto"/>
        <w:ind w:firstLineChars="200" w:firstLine="31680"/>
        <w:rPr>
          <w:rFonts w:ascii="宋体"/>
          <w:szCs w:val="21"/>
        </w:rPr>
      </w:pPr>
      <w:r w:rsidRPr="00AD7E93">
        <w:rPr>
          <w:rFonts w:ascii="宋体" w:hAnsi="宋体"/>
          <w:szCs w:val="21"/>
        </w:rPr>
        <w:t>3.</w:t>
      </w:r>
      <w:r>
        <w:rPr>
          <w:rFonts w:ascii="宋体" w:hAnsi="宋体" w:hint="eastAsia"/>
          <w:szCs w:val="21"/>
        </w:rPr>
        <w:t>人文社科类</w:t>
      </w:r>
      <w:r w:rsidRPr="00AD7E93">
        <w:rPr>
          <w:rFonts w:ascii="宋体" w:hAnsi="宋体" w:hint="eastAsia"/>
          <w:szCs w:val="21"/>
        </w:rPr>
        <w:t>博士研究生应以“国家社会科学基金申请书”为样式撰写一份基金申请书。记</w:t>
      </w:r>
      <w:r w:rsidRPr="00AD7E93">
        <w:rPr>
          <w:rFonts w:ascii="宋体" w:hAnsi="宋体"/>
          <w:szCs w:val="21"/>
        </w:rPr>
        <w:t>1</w:t>
      </w:r>
      <w:r w:rsidRPr="00AD7E93">
        <w:rPr>
          <w:rFonts w:ascii="宋体" w:hAnsi="宋体" w:hint="eastAsia"/>
          <w:szCs w:val="21"/>
        </w:rPr>
        <w:t>个学分。</w:t>
      </w:r>
    </w:p>
    <w:p w:rsidR="00B8011F" w:rsidRPr="00FF1F9F" w:rsidRDefault="00B8011F" w:rsidP="004009A2">
      <w:pPr>
        <w:pStyle w:val="2202022"/>
        <w:spacing w:beforeLines="0" w:afterLines="0"/>
        <w:ind w:firstLine="31680"/>
      </w:pPr>
      <w:r>
        <w:rPr>
          <w:rFonts w:hint="eastAsia"/>
        </w:rPr>
        <w:t>八</w:t>
      </w:r>
      <w:r w:rsidRPr="00FF1F9F">
        <w:rPr>
          <w:rFonts w:hint="eastAsia"/>
        </w:rPr>
        <w:t>、教学与社会实践环节</w:t>
      </w:r>
    </w:p>
    <w:p w:rsidR="00B8011F" w:rsidRPr="00003C82" w:rsidRDefault="00B8011F" w:rsidP="004009A2">
      <w:pPr>
        <w:spacing w:line="360" w:lineRule="auto"/>
        <w:ind w:firstLineChars="200" w:firstLine="31680"/>
        <w:rPr>
          <w:rFonts w:ascii="宋体"/>
          <w:szCs w:val="21"/>
        </w:rPr>
      </w:pPr>
      <w:r w:rsidRPr="00FF1F9F">
        <w:rPr>
          <w:rFonts w:ascii="宋体" w:hAnsi="宋体" w:hint="eastAsia"/>
          <w:szCs w:val="21"/>
        </w:rPr>
        <w:t>研究生应参加教学</w:t>
      </w:r>
      <w:r>
        <w:rPr>
          <w:rFonts w:ascii="宋体" w:hAnsi="宋体" w:hint="eastAsia"/>
          <w:szCs w:val="21"/>
        </w:rPr>
        <w:t>或</w:t>
      </w:r>
      <w:r w:rsidRPr="00FF1F9F">
        <w:rPr>
          <w:rFonts w:ascii="宋体" w:hAnsi="宋体" w:hint="eastAsia"/>
          <w:szCs w:val="21"/>
        </w:rPr>
        <w:t>社会实践</w:t>
      </w:r>
      <w:r>
        <w:rPr>
          <w:rFonts w:ascii="宋体" w:hAnsi="宋体" w:hint="eastAsia"/>
          <w:szCs w:val="21"/>
        </w:rPr>
        <w:t>活动</w:t>
      </w:r>
      <w:r w:rsidRPr="00FF1F9F">
        <w:rPr>
          <w:rFonts w:ascii="宋体" w:hAnsi="宋体" w:hint="eastAsia"/>
          <w:szCs w:val="21"/>
        </w:rPr>
        <w:t>，要求</w:t>
      </w:r>
      <w:r w:rsidRPr="00FF1F9F">
        <w:rPr>
          <w:rFonts w:ascii="宋体" w:hAnsi="宋体"/>
          <w:szCs w:val="21"/>
        </w:rPr>
        <w:t>1</w:t>
      </w:r>
      <w:r w:rsidRPr="00FF1F9F">
        <w:rPr>
          <w:rFonts w:ascii="宋体" w:hAnsi="宋体" w:hint="eastAsia"/>
          <w:szCs w:val="21"/>
        </w:rPr>
        <w:t>个学分。</w:t>
      </w:r>
      <w:r>
        <w:rPr>
          <w:rFonts w:ascii="宋体" w:hAnsi="宋体" w:hint="eastAsia"/>
          <w:szCs w:val="21"/>
        </w:rPr>
        <w:t>主要形式有：</w:t>
      </w:r>
    </w:p>
    <w:p w:rsidR="00B8011F" w:rsidRPr="00003C82" w:rsidRDefault="00B8011F" w:rsidP="004009A2">
      <w:pPr>
        <w:spacing w:line="360" w:lineRule="auto"/>
        <w:ind w:firstLineChars="200" w:firstLine="31680"/>
        <w:rPr>
          <w:rFonts w:ascii="宋体"/>
          <w:szCs w:val="21"/>
        </w:rPr>
      </w:pPr>
      <w:r w:rsidRPr="00003C82">
        <w:rPr>
          <w:rFonts w:ascii="宋体" w:hAnsi="宋体"/>
          <w:szCs w:val="21"/>
        </w:rPr>
        <w:t>1.</w:t>
      </w:r>
      <w:r w:rsidRPr="00003C82">
        <w:rPr>
          <w:rFonts w:ascii="宋体" w:hAnsi="宋体" w:hint="eastAsia"/>
          <w:szCs w:val="21"/>
        </w:rPr>
        <w:t>讲课、辅导、协助指导本科生的实验和毕业论文等</w:t>
      </w:r>
      <w:r>
        <w:rPr>
          <w:rFonts w:ascii="宋体" w:hAnsi="宋体" w:hint="eastAsia"/>
          <w:szCs w:val="21"/>
        </w:rPr>
        <w:t>；</w:t>
      </w:r>
    </w:p>
    <w:p w:rsidR="00B8011F" w:rsidRPr="00003C82" w:rsidRDefault="00B8011F" w:rsidP="004009A2">
      <w:pPr>
        <w:spacing w:line="360" w:lineRule="auto"/>
        <w:ind w:firstLineChars="200" w:firstLine="31680"/>
        <w:rPr>
          <w:rFonts w:ascii="宋体"/>
          <w:szCs w:val="21"/>
        </w:rPr>
      </w:pPr>
      <w:r w:rsidRPr="00003C82">
        <w:rPr>
          <w:rFonts w:ascii="宋体" w:hAnsi="宋体"/>
          <w:szCs w:val="21"/>
        </w:rPr>
        <w:t>2.</w:t>
      </w:r>
      <w:r w:rsidRPr="00003C82">
        <w:rPr>
          <w:rFonts w:ascii="宋体" w:hAnsi="宋体" w:hint="eastAsia"/>
          <w:szCs w:val="21"/>
        </w:rPr>
        <w:t>深入社会基层从事于所学专业相关的技术指导、社会服务、调查研究等</w:t>
      </w:r>
      <w:r>
        <w:rPr>
          <w:rFonts w:ascii="宋体" w:hAnsi="宋体" w:hint="eastAsia"/>
          <w:szCs w:val="21"/>
        </w:rPr>
        <w:t>；</w:t>
      </w:r>
    </w:p>
    <w:p w:rsidR="00B8011F" w:rsidRDefault="00B8011F" w:rsidP="004009A2">
      <w:pPr>
        <w:spacing w:line="360" w:lineRule="auto"/>
        <w:ind w:firstLineChars="200" w:firstLine="31680"/>
        <w:rPr>
          <w:rFonts w:ascii="宋体"/>
          <w:szCs w:val="21"/>
        </w:rPr>
      </w:pPr>
      <w:r w:rsidRPr="00003C82">
        <w:rPr>
          <w:rFonts w:ascii="宋体" w:hAnsi="宋体"/>
          <w:szCs w:val="21"/>
        </w:rPr>
        <w:t>3.</w:t>
      </w:r>
      <w:r w:rsidRPr="00003C82">
        <w:rPr>
          <w:rFonts w:ascii="宋体" w:hAnsi="宋体" w:hint="eastAsia"/>
          <w:szCs w:val="21"/>
        </w:rPr>
        <w:t>研究生各类社团活动、文体活动的组织、学科竞赛活动的组织和参与等。</w:t>
      </w:r>
    </w:p>
    <w:p w:rsidR="00B8011F" w:rsidRPr="006F599B" w:rsidRDefault="00B8011F" w:rsidP="004009A2">
      <w:pPr>
        <w:pStyle w:val="2202022"/>
        <w:spacing w:beforeLines="0" w:afterLines="0"/>
        <w:ind w:firstLine="31680"/>
      </w:pPr>
      <w:r w:rsidRPr="006F599B">
        <w:rPr>
          <w:rFonts w:hint="eastAsia"/>
        </w:rPr>
        <w:t>九、开题报告</w:t>
      </w:r>
    </w:p>
    <w:p w:rsidR="00B8011F" w:rsidRPr="007458BF" w:rsidRDefault="00B8011F" w:rsidP="004009A2">
      <w:pPr>
        <w:spacing w:line="360" w:lineRule="auto"/>
        <w:ind w:firstLineChars="200" w:firstLine="31680"/>
        <w:rPr>
          <w:rFonts w:ascii="宋体"/>
        </w:rPr>
      </w:pPr>
      <w:r w:rsidRPr="007458BF">
        <w:rPr>
          <w:rFonts w:ascii="宋体" w:hAnsi="宋体" w:hint="eastAsia"/>
        </w:rPr>
        <w:t>按照《关于加强研究生学位论文开题工作的几点意见》（研字</w:t>
      </w:r>
      <w:r w:rsidRPr="007458BF">
        <w:rPr>
          <w:rFonts w:ascii="宋体" w:hAnsi="宋体"/>
        </w:rPr>
        <w:t>[2010]38</w:t>
      </w:r>
      <w:r w:rsidRPr="007458BF">
        <w:rPr>
          <w:rFonts w:ascii="宋体" w:hAnsi="宋体" w:hint="eastAsia"/>
        </w:rPr>
        <w:t>号）、《西北大学学术学位研究生学位论文工作若干补充规定》（研字</w:t>
      </w:r>
      <w:r w:rsidRPr="007458BF">
        <w:rPr>
          <w:rFonts w:ascii="宋体" w:hAnsi="宋体"/>
        </w:rPr>
        <w:t>[2014]9</w:t>
      </w:r>
      <w:r w:rsidRPr="007458BF">
        <w:rPr>
          <w:rFonts w:ascii="宋体" w:hAnsi="宋体" w:hint="eastAsia"/>
        </w:rPr>
        <w:t>号）文件要求进行。</w:t>
      </w:r>
    </w:p>
    <w:p w:rsidR="00B8011F" w:rsidRPr="007458BF" w:rsidRDefault="00B8011F" w:rsidP="004009A2">
      <w:pPr>
        <w:spacing w:line="360" w:lineRule="auto"/>
        <w:ind w:firstLineChars="200" w:firstLine="31680"/>
        <w:rPr>
          <w:rFonts w:ascii="宋体"/>
          <w:szCs w:val="21"/>
        </w:rPr>
      </w:pPr>
      <w:r w:rsidRPr="007458BF">
        <w:rPr>
          <w:rFonts w:ascii="宋体" w:hAnsi="宋体" w:hint="eastAsia"/>
          <w:szCs w:val="21"/>
        </w:rPr>
        <w:t>博士研究生须在导师指导下，以撰写《国家社会科学基金申请书》申请书的形式完成对研究内容的论证</w:t>
      </w:r>
      <w:r w:rsidRPr="007458BF">
        <w:rPr>
          <w:rFonts w:ascii="宋体"/>
          <w:szCs w:val="21"/>
        </w:rPr>
        <w:t>,</w:t>
      </w:r>
      <w:r w:rsidRPr="007458BF">
        <w:rPr>
          <w:rFonts w:ascii="宋体" w:hAnsi="宋体" w:hint="eastAsia"/>
          <w:szCs w:val="21"/>
        </w:rPr>
        <w:t>并在此基础上进行开题报告，开题报告一般应于第三学期末完成。答辩通过后至少二年方可申请学位论文答辩。</w:t>
      </w:r>
    </w:p>
    <w:p w:rsidR="00B8011F" w:rsidRPr="00FF1F9F" w:rsidRDefault="00B8011F" w:rsidP="004009A2">
      <w:pPr>
        <w:pStyle w:val="2202022"/>
        <w:spacing w:beforeLines="0" w:afterLines="0"/>
        <w:ind w:firstLine="31680"/>
      </w:pPr>
      <w:r>
        <w:rPr>
          <w:rFonts w:hint="eastAsia"/>
        </w:rPr>
        <w:t>十</w:t>
      </w:r>
      <w:r w:rsidRPr="00FF1F9F">
        <w:rPr>
          <w:rFonts w:hint="eastAsia"/>
        </w:rPr>
        <w:t>、科研成果及学位论文要求</w:t>
      </w:r>
    </w:p>
    <w:p w:rsidR="00B8011F" w:rsidRPr="007825A0" w:rsidRDefault="00B8011F" w:rsidP="004009A2">
      <w:pPr>
        <w:spacing w:line="360" w:lineRule="auto"/>
        <w:ind w:firstLineChars="200" w:firstLine="31680"/>
        <w:rPr>
          <w:rFonts w:ascii="宋体"/>
          <w:szCs w:val="21"/>
        </w:rPr>
      </w:pPr>
      <w:r w:rsidRPr="00FF1F9F">
        <w:rPr>
          <w:rFonts w:ascii="宋体" w:hAnsi="宋体"/>
          <w:szCs w:val="21"/>
        </w:rPr>
        <w:t>1.</w:t>
      </w:r>
      <w:r w:rsidRPr="00FF1F9F">
        <w:rPr>
          <w:rFonts w:ascii="宋体" w:hAnsi="宋体" w:hint="eastAsia"/>
          <w:szCs w:val="21"/>
        </w:rPr>
        <w:t>研究生学位</w:t>
      </w:r>
      <w:r>
        <w:rPr>
          <w:rFonts w:ascii="宋体" w:hAnsi="宋体" w:hint="eastAsia"/>
          <w:szCs w:val="21"/>
        </w:rPr>
        <w:t>申请科研成果要求根据</w:t>
      </w:r>
      <w:r w:rsidRPr="007825A0">
        <w:rPr>
          <w:rFonts w:ascii="宋体" w:hAnsi="宋体" w:hint="eastAsia"/>
          <w:szCs w:val="21"/>
        </w:rPr>
        <w:t>《西北大学学术学位研究生在读期间科研成果规定》（西大研〔</w:t>
      </w:r>
      <w:r w:rsidRPr="007825A0">
        <w:rPr>
          <w:rFonts w:ascii="宋体" w:hAnsi="宋体"/>
          <w:szCs w:val="21"/>
        </w:rPr>
        <w:t>2014</w:t>
      </w:r>
      <w:r w:rsidRPr="007825A0">
        <w:rPr>
          <w:rFonts w:ascii="宋体" w:hAnsi="宋体" w:hint="eastAsia"/>
          <w:szCs w:val="21"/>
        </w:rPr>
        <w:t>〕</w:t>
      </w:r>
      <w:r w:rsidRPr="007825A0">
        <w:rPr>
          <w:rFonts w:ascii="宋体" w:hAnsi="宋体"/>
          <w:szCs w:val="21"/>
        </w:rPr>
        <w:t>8</w:t>
      </w:r>
      <w:r w:rsidRPr="007825A0">
        <w:rPr>
          <w:rFonts w:ascii="宋体" w:hAnsi="宋体" w:hint="eastAsia"/>
          <w:szCs w:val="21"/>
        </w:rPr>
        <w:t>号）相关要求和</w:t>
      </w:r>
      <w:r>
        <w:rPr>
          <w:rFonts w:ascii="宋体" w:hAnsi="宋体" w:hint="eastAsia"/>
          <w:szCs w:val="21"/>
        </w:rPr>
        <w:t>《西北大学经济管理学院研究生在读期间科研成果规定》</w:t>
      </w:r>
      <w:r w:rsidRPr="00FF1F9F">
        <w:rPr>
          <w:rFonts w:ascii="宋体" w:hAnsi="宋体" w:hint="eastAsia"/>
          <w:szCs w:val="21"/>
        </w:rPr>
        <w:t>相关要求进行</w:t>
      </w:r>
      <w:r>
        <w:rPr>
          <w:rFonts w:ascii="宋体" w:hAnsi="宋体" w:hint="eastAsia"/>
          <w:szCs w:val="21"/>
        </w:rPr>
        <w:t>。</w:t>
      </w:r>
    </w:p>
    <w:p w:rsidR="00B8011F" w:rsidRPr="007825A0" w:rsidRDefault="00B8011F" w:rsidP="004009A2">
      <w:pPr>
        <w:spacing w:line="360" w:lineRule="auto"/>
        <w:ind w:firstLineChars="200" w:firstLine="31680"/>
        <w:rPr>
          <w:rFonts w:ascii="宋体"/>
          <w:szCs w:val="21"/>
        </w:rPr>
      </w:pPr>
      <w:r>
        <w:rPr>
          <w:rFonts w:ascii="宋体" w:hAnsi="宋体"/>
          <w:szCs w:val="21"/>
        </w:rPr>
        <w:t xml:space="preserve">2. </w:t>
      </w:r>
      <w:r w:rsidRPr="007825A0">
        <w:rPr>
          <w:rFonts w:ascii="宋体" w:hAnsi="宋体" w:hint="eastAsia"/>
          <w:szCs w:val="21"/>
        </w:rPr>
        <w:t>研究生学位论文工作依据学校论文写作、论文评审、学术不端行为检测及处理、论文答辩、学位授予等相关最新文件执行。</w:t>
      </w:r>
    </w:p>
    <w:p w:rsidR="00B8011F" w:rsidRDefault="00B8011F" w:rsidP="004009A2">
      <w:pPr>
        <w:spacing w:line="360" w:lineRule="auto"/>
        <w:ind w:firstLineChars="200" w:firstLine="31680"/>
        <w:rPr>
          <w:rFonts w:ascii="宋体"/>
          <w:szCs w:val="21"/>
        </w:rPr>
      </w:pPr>
    </w:p>
    <w:p w:rsidR="00B8011F" w:rsidRPr="004E05A7" w:rsidRDefault="00B8011F" w:rsidP="004009A2">
      <w:pPr>
        <w:spacing w:line="360" w:lineRule="auto"/>
        <w:ind w:firstLineChars="200" w:firstLine="31680"/>
        <w:rPr>
          <w:rFonts w:ascii="宋体"/>
          <w:szCs w:val="21"/>
        </w:rPr>
      </w:pPr>
    </w:p>
    <w:p w:rsidR="00B8011F" w:rsidRPr="007E704F" w:rsidRDefault="00B8011F" w:rsidP="004009A2">
      <w:pPr>
        <w:spacing w:line="360" w:lineRule="auto"/>
        <w:ind w:firstLineChars="200" w:firstLine="31680"/>
        <w:rPr>
          <w:rFonts w:ascii="宋体"/>
          <w:szCs w:val="21"/>
        </w:rPr>
      </w:pPr>
    </w:p>
    <w:p w:rsidR="00B8011F" w:rsidRDefault="00B8011F" w:rsidP="004009A2">
      <w:pPr>
        <w:spacing w:line="360" w:lineRule="auto"/>
        <w:ind w:firstLineChars="200" w:firstLine="31680"/>
        <w:rPr>
          <w:rFonts w:ascii="宋体"/>
          <w:szCs w:val="21"/>
        </w:rPr>
      </w:pPr>
    </w:p>
    <w:p w:rsidR="00B8011F" w:rsidRDefault="00B8011F" w:rsidP="004009A2">
      <w:pPr>
        <w:spacing w:line="360" w:lineRule="auto"/>
        <w:ind w:firstLineChars="200" w:firstLine="31680"/>
        <w:rPr>
          <w:rFonts w:ascii="宋体"/>
          <w:szCs w:val="21"/>
        </w:rPr>
      </w:pPr>
    </w:p>
    <w:p w:rsidR="00B8011F" w:rsidRPr="00B62C1B" w:rsidRDefault="00B8011F" w:rsidP="004009A2">
      <w:pPr>
        <w:spacing w:line="360" w:lineRule="auto"/>
        <w:ind w:firstLineChars="200" w:firstLine="31680"/>
        <w:rPr>
          <w:rFonts w:ascii="宋体"/>
          <w:szCs w:val="21"/>
        </w:rPr>
      </w:pPr>
    </w:p>
    <w:p w:rsidR="00B8011F" w:rsidRPr="0029671B" w:rsidRDefault="00B8011F"/>
    <w:sectPr w:rsidR="00B8011F" w:rsidRPr="0029671B" w:rsidSect="00035D74">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11F" w:rsidRDefault="00B8011F" w:rsidP="0029671B">
      <w:r>
        <w:separator/>
      </w:r>
    </w:p>
  </w:endnote>
  <w:endnote w:type="continuationSeparator" w:id="0">
    <w:p w:rsidR="00B8011F" w:rsidRDefault="00B8011F" w:rsidP="00296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1F" w:rsidRDefault="00B8011F" w:rsidP="003B6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011F" w:rsidRDefault="00B801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1F" w:rsidRDefault="00B8011F" w:rsidP="003B6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8011F" w:rsidRDefault="00B80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11F" w:rsidRDefault="00B8011F" w:rsidP="0029671B">
      <w:r>
        <w:separator/>
      </w:r>
    </w:p>
  </w:footnote>
  <w:footnote w:type="continuationSeparator" w:id="0">
    <w:p w:rsidR="00B8011F" w:rsidRDefault="00B8011F" w:rsidP="002967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671B"/>
    <w:rsid w:val="00003C82"/>
    <w:rsid w:val="000202AA"/>
    <w:rsid w:val="000314AE"/>
    <w:rsid w:val="00033C2D"/>
    <w:rsid w:val="00035D74"/>
    <w:rsid w:val="0005596F"/>
    <w:rsid w:val="00071EB7"/>
    <w:rsid w:val="00073979"/>
    <w:rsid w:val="000976F1"/>
    <w:rsid w:val="000A2669"/>
    <w:rsid w:val="000A4922"/>
    <w:rsid w:val="000C62DB"/>
    <w:rsid w:val="000D68DA"/>
    <w:rsid w:val="000E77F7"/>
    <w:rsid w:val="000F34FD"/>
    <w:rsid w:val="00100C60"/>
    <w:rsid w:val="00101AF5"/>
    <w:rsid w:val="0012736E"/>
    <w:rsid w:val="001402F8"/>
    <w:rsid w:val="00146141"/>
    <w:rsid w:val="00147E1C"/>
    <w:rsid w:val="001D77EE"/>
    <w:rsid w:val="001E3BCD"/>
    <w:rsid w:val="00233C19"/>
    <w:rsid w:val="002542A5"/>
    <w:rsid w:val="002776DF"/>
    <w:rsid w:val="00284146"/>
    <w:rsid w:val="0029671B"/>
    <w:rsid w:val="002A2B2D"/>
    <w:rsid w:val="002C0D2E"/>
    <w:rsid w:val="002D51CC"/>
    <w:rsid w:val="002E5115"/>
    <w:rsid w:val="00361A5D"/>
    <w:rsid w:val="003B620F"/>
    <w:rsid w:val="003C4230"/>
    <w:rsid w:val="003E19FC"/>
    <w:rsid w:val="004009A2"/>
    <w:rsid w:val="00421E83"/>
    <w:rsid w:val="00432582"/>
    <w:rsid w:val="00455E75"/>
    <w:rsid w:val="00466310"/>
    <w:rsid w:val="004845D6"/>
    <w:rsid w:val="0049656B"/>
    <w:rsid w:val="004B03F9"/>
    <w:rsid w:val="004E05A7"/>
    <w:rsid w:val="005034E7"/>
    <w:rsid w:val="0052233A"/>
    <w:rsid w:val="0054252A"/>
    <w:rsid w:val="00542F07"/>
    <w:rsid w:val="005550D5"/>
    <w:rsid w:val="00570CEA"/>
    <w:rsid w:val="0058117D"/>
    <w:rsid w:val="005A31D2"/>
    <w:rsid w:val="00611CD4"/>
    <w:rsid w:val="00616763"/>
    <w:rsid w:val="006B2A05"/>
    <w:rsid w:val="006F599B"/>
    <w:rsid w:val="00706865"/>
    <w:rsid w:val="007169DD"/>
    <w:rsid w:val="007458BF"/>
    <w:rsid w:val="0077355C"/>
    <w:rsid w:val="007825A0"/>
    <w:rsid w:val="00784ACA"/>
    <w:rsid w:val="00785E63"/>
    <w:rsid w:val="007A11C8"/>
    <w:rsid w:val="007A1D40"/>
    <w:rsid w:val="007E2B81"/>
    <w:rsid w:val="007E704F"/>
    <w:rsid w:val="007F2A85"/>
    <w:rsid w:val="007F3E81"/>
    <w:rsid w:val="008470B2"/>
    <w:rsid w:val="00860C26"/>
    <w:rsid w:val="008D3F79"/>
    <w:rsid w:val="008D4B6F"/>
    <w:rsid w:val="008D727F"/>
    <w:rsid w:val="008F257C"/>
    <w:rsid w:val="00912716"/>
    <w:rsid w:val="00915714"/>
    <w:rsid w:val="00921CDA"/>
    <w:rsid w:val="009617E4"/>
    <w:rsid w:val="009D7C77"/>
    <w:rsid w:val="009E0E30"/>
    <w:rsid w:val="00A029EB"/>
    <w:rsid w:val="00A05267"/>
    <w:rsid w:val="00A31CCC"/>
    <w:rsid w:val="00A40110"/>
    <w:rsid w:val="00A526EF"/>
    <w:rsid w:val="00A626A1"/>
    <w:rsid w:val="00A7569B"/>
    <w:rsid w:val="00A77288"/>
    <w:rsid w:val="00AA1C57"/>
    <w:rsid w:val="00AA3E88"/>
    <w:rsid w:val="00AB54A4"/>
    <w:rsid w:val="00AB79D0"/>
    <w:rsid w:val="00AD7E93"/>
    <w:rsid w:val="00AE2F05"/>
    <w:rsid w:val="00AF7FE5"/>
    <w:rsid w:val="00B17E39"/>
    <w:rsid w:val="00B44438"/>
    <w:rsid w:val="00B62C1B"/>
    <w:rsid w:val="00B8011F"/>
    <w:rsid w:val="00BA3D98"/>
    <w:rsid w:val="00BE156C"/>
    <w:rsid w:val="00BF145E"/>
    <w:rsid w:val="00C2379E"/>
    <w:rsid w:val="00C80A3B"/>
    <w:rsid w:val="00C97620"/>
    <w:rsid w:val="00CB2451"/>
    <w:rsid w:val="00CD16B4"/>
    <w:rsid w:val="00CD3C36"/>
    <w:rsid w:val="00D07BDE"/>
    <w:rsid w:val="00D63311"/>
    <w:rsid w:val="00D660AB"/>
    <w:rsid w:val="00DA027F"/>
    <w:rsid w:val="00DB66D3"/>
    <w:rsid w:val="00E44983"/>
    <w:rsid w:val="00E64F56"/>
    <w:rsid w:val="00E67567"/>
    <w:rsid w:val="00E81673"/>
    <w:rsid w:val="00ED4ED3"/>
    <w:rsid w:val="00EF3621"/>
    <w:rsid w:val="00F21206"/>
    <w:rsid w:val="00F5392D"/>
    <w:rsid w:val="00F8564B"/>
    <w:rsid w:val="00FD4F04"/>
    <w:rsid w:val="00FF1F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1B"/>
    <w:pPr>
      <w:widowControl w:val="0"/>
      <w:jc w:val="both"/>
    </w:pPr>
    <w:rPr>
      <w:rFonts w:ascii="Times New Roman" w:hAnsi="Times New Roman"/>
      <w:szCs w:val="24"/>
    </w:rPr>
  </w:style>
  <w:style w:type="paragraph" w:styleId="Heading2">
    <w:name w:val="heading 2"/>
    <w:basedOn w:val="Normal"/>
    <w:next w:val="Normal"/>
    <w:link w:val="Heading2Char"/>
    <w:uiPriority w:val="99"/>
    <w:qFormat/>
    <w:rsid w:val="0029671B"/>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9671B"/>
    <w:rPr>
      <w:rFonts w:ascii="Cambria" w:eastAsia="宋体" w:hAnsi="Cambria" w:cs="Times New Roman"/>
      <w:b/>
      <w:bCs/>
      <w:sz w:val="32"/>
      <w:szCs w:val="32"/>
    </w:rPr>
  </w:style>
  <w:style w:type="paragraph" w:styleId="Header">
    <w:name w:val="header"/>
    <w:basedOn w:val="Normal"/>
    <w:link w:val="HeaderChar"/>
    <w:uiPriority w:val="99"/>
    <w:semiHidden/>
    <w:rsid w:val="0029671B"/>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29671B"/>
    <w:rPr>
      <w:rFonts w:cs="Times New Roman"/>
      <w:sz w:val="18"/>
      <w:szCs w:val="18"/>
    </w:rPr>
  </w:style>
  <w:style w:type="paragraph" w:styleId="Footer">
    <w:name w:val="footer"/>
    <w:basedOn w:val="Normal"/>
    <w:link w:val="FooterChar"/>
    <w:uiPriority w:val="99"/>
    <w:rsid w:val="0029671B"/>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29671B"/>
    <w:rPr>
      <w:rFonts w:cs="Times New Roman"/>
      <w:sz w:val="18"/>
      <w:szCs w:val="18"/>
    </w:rPr>
  </w:style>
  <w:style w:type="paragraph" w:customStyle="1" w:styleId="2202022">
    <w:name w:val="样式 标题 2 + 首行缩进:  2 字符 段前: 0.2 行 段后: 0.2 行2"/>
    <w:basedOn w:val="Heading2"/>
    <w:next w:val="Header"/>
    <w:link w:val="2202022Char"/>
    <w:autoRedefine/>
    <w:uiPriority w:val="99"/>
    <w:rsid w:val="0029671B"/>
    <w:pPr>
      <w:spacing w:beforeLines="50" w:afterLines="50" w:line="360" w:lineRule="auto"/>
      <w:ind w:firstLineChars="200" w:firstLine="480"/>
      <w:jc w:val="left"/>
    </w:pPr>
    <w:rPr>
      <w:rFonts w:ascii="Arial" w:eastAsia="黑体" w:hAnsi="Arial"/>
      <w:b w:val="0"/>
      <w:bCs w:val="0"/>
      <w:noProof/>
      <w:kern w:val="0"/>
      <w:sz w:val="24"/>
      <w:szCs w:val="20"/>
    </w:rPr>
  </w:style>
  <w:style w:type="character" w:customStyle="1" w:styleId="2202022Char">
    <w:name w:val="样式 标题 2 + 首行缩进:  2 字符 段前: 0.2 行 段后: 0.2 行2 Char"/>
    <w:link w:val="2202022"/>
    <w:uiPriority w:val="99"/>
    <w:locked/>
    <w:rsid w:val="0029671B"/>
    <w:rPr>
      <w:rFonts w:ascii="Arial" w:eastAsia="黑体" w:hAnsi="Arial"/>
      <w:noProof/>
      <w:sz w:val="24"/>
    </w:rPr>
  </w:style>
  <w:style w:type="character" w:styleId="PageNumber">
    <w:name w:val="page number"/>
    <w:basedOn w:val="DefaultParagraphFont"/>
    <w:uiPriority w:val="99"/>
    <w:rsid w:val="0029671B"/>
    <w:rPr>
      <w:rFonts w:cs="Times New Roman"/>
    </w:rPr>
  </w:style>
</w:styles>
</file>

<file path=word/webSettings.xml><?xml version="1.0" encoding="utf-8"?>
<w:webSettings xmlns:r="http://schemas.openxmlformats.org/officeDocument/2006/relationships" xmlns:w="http://schemas.openxmlformats.org/wordprocessingml/2006/main">
  <w:divs>
    <w:div w:id="814491049">
      <w:marLeft w:val="0"/>
      <w:marRight w:val="0"/>
      <w:marTop w:val="0"/>
      <w:marBottom w:val="0"/>
      <w:divBdr>
        <w:top w:val="none" w:sz="0" w:space="0" w:color="auto"/>
        <w:left w:val="none" w:sz="0" w:space="0" w:color="auto"/>
        <w:bottom w:val="none" w:sz="0" w:space="0" w:color="auto"/>
        <w:right w:val="none" w:sz="0" w:space="0" w:color="auto"/>
      </w:divBdr>
    </w:div>
    <w:div w:id="814491050">
      <w:marLeft w:val="0"/>
      <w:marRight w:val="0"/>
      <w:marTop w:val="0"/>
      <w:marBottom w:val="0"/>
      <w:divBdr>
        <w:top w:val="none" w:sz="0" w:space="0" w:color="auto"/>
        <w:left w:val="none" w:sz="0" w:space="0" w:color="auto"/>
        <w:bottom w:val="none" w:sz="0" w:space="0" w:color="auto"/>
        <w:right w:val="none" w:sz="0" w:space="0" w:color="auto"/>
      </w:divBdr>
    </w:div>
    <w:div w:id="814491051">
      <w:marLeft w:val="0"/>
      <w:marRight w:val="0"/>
      <w:marTop w:val="0"/>
      <w:marBottom w:val="0"/>
      <w:divBdr>
        <w:top w:val="none" w:sz="0" w:space="0" w:color="auto"/>
        <w:left w:val="none" w:sz="0" w:space="0" w:color="auto"/>
        <w:bottom w:val="none" w:sz="0" w:space="0" w:color="auto"/>
        <w:right w:val="none" w:sz="0" w:space="0" w:color="auto"/>
      </w:divBdr>
    </w:div>
    <w:div w:id="814491052">
      <w:marLeft w:val="0"/>
      <w:marRight w:val="0"/>
      <w:marTop w:val="0"/>
      <w:marBottom w:val="0"/>
      <w:divBdr>
        <w:top w:val="none" w:sz="0" w:space="0" w:color="auto"/>
        <w:left w:val="none" w:sz="0" w:space="0" w:color="auto"/>
        <w:bottom w:val="none" w:sz="0" w:space="0" w:color="auto"/>
        <w:right w:val="none" w:sz="0" w:space="0" w:color="auto"/>
      </w:divBdr>
    </w:div>
    <w:div w:id="814491053">
      <w:marLeft w:val="0"/>
      <w:marRight w:val="0"/>
      <w:marTop w:val="0"/>
      <w:marBottom w:val="0"/>
      <w:divBdr>
        <w:top w:val="none" w:sz="0" w:space="0" w:color="auto"/>
        <w:left w:val="none" w:sz="0" w:space="0" w:color="auto"/>
        <w:bottom w:val="none" w:sz="0" w:space="0" w:color="auto"/>
        <w:right w:val="none" w:sz="0" w:space="0" w:color="auto"/>
      </w:divBdr>
    </w:div>
    <w:div w:id="814491054">
      <w:marLeft w:val="0"/>
      <w:marRight w:val="0"/>
      <w:marTop w:val="0"/>
      <w:marBottom w:val="0"/>
      <w:divBdr>
        <w:top w:val="none" w:sz="0" w:space="0" w:color="auto"/>
        <w:left w:val="none" w:sz="0" w:space="0" w:color="auto"/>
        <w:bottom w:val="none" w:sz="0" w:space="0" w:color="auto"/>
        <w:right w:val="none" w:sz="0" w:space="0" w:color="auto"/>
      </w:divBdr>
    </w:div>
    <w:div w:id="814491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249</TotalTime>
  <Pages>4</Pages>
  <Words>314</Words>
  <Characters>1792</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微软用户</cp:lastModifiedBy>
  <cp:revision>89</cp:revision>
  <dcterms:created xsi:type="dcterms:W3CDTF">2014-07-09T01:23:00Z</dcterms:created>
  <dcterms:modified xsi:type="dcterms:W3CDTF">2014-12-04T06:44:00Z</dcterms:modified>
</cp:coreProperties>
</file>